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27" w:rsidRDefault="004B31B2" w:rsidP="003D0427">
      <w:pPr>
        <w:jc w:val="center"/>
        <w:rPr>
          <w:b/>
          <w:sz w:val="20"/>
          <w:szCs w:val="20"/>
        </w:rPr>
      </w:pPr>
      <w:r w:rsidRPr="003D0427">
        <w:rPr>
          <w:b/>
          <w:sz w:val="20"/>
          <w:szCs w:val="20"/>
        </w:rPr>
        <w:t xml:space="preserve">Государственное бюджетное общеобразовательное учреждение лицей № 95 Калининского района </w:t>
      </w:r>
    </w:p>
    <w:p w:rsidR="004B31B2" w:rsidRPr="003D0427" w:rsidRDefault="004B31B2" w:rsidP="003D0427">
      <w:pPr>
        <w:jc w:val="center"/>
        <w:rPr>
          <w:b/>
          <w:sz w:val="20"/>
          <w:szCs w:val="20"/>
        </w:rPr>
      </w:pPr>
      <w:r w:rsidRPr="003D0427">
        <w:rPr>
          <w:b/>
          <w:sz w:val="20"/>
          <w:szCs w:val="20"/>
        </w:rPr>
        <w:t>Санкт-Петербурга</w:t>
      </w:r>
    </w:p>
    <w:p w:rsidR="004B31B2" w:rsidRPr="003D0427" w:rsidRDefault="004B31B2" w:rsidP="004B31B2">
      <w:pPr>
        <w:jc w:val="both"/>
        <w:rPr>
          <w:b/>
        </w:rPr>
      </w:pPr>
    </w:p>
    <w:tbl>
      <w:tblPr>
        <w:tblW w:w="0" w:type="auto"/>
        <w:tblLook w:val="04A0" w:firstRow="1" w:lastRow="0" w:firstColumn="1" w:lastColumn="0" w:noHBand="0" w:noVBand="1"/>
      </w:tblPr>
      <w:tblGrid>
        <w:gridCol w:w="3277"/>
        <w:gridCol w:w="3716"/>
        <w:gridCol w:w="3571"/>
      </w:tblGrid>
      <w:tr w:rsidR="004B31B2" w:rsidRPr="003D0427" w:rsidTr="003D0427">
        <w:tc>
          <w:tcPr>
            <w:tcW w:w="3652" w:type="dxa"/>
          </w:tcPr>
          <w:p w:rsidR="004B31B2" w:rsidRPr="003D0427" w:rsidRDefault="004B31B2">
            <w:pPr>
              <w:autoSpaceDE w:val="0"/>
              <w:autoSpaceDN w:val="0"/>
              <w:adjustRightInd w:val="0"/>
              <w:jc w:val="both"/>
              <w:rPr>
                <w:bCs/>
                <w:sz w:val="20"/>
                <w:szCs w:val="20"/>
                <w:lang w:eastAsia="en-US"/>
              </w:rPr>
            </w:pPr>
            <w:r w:rsidRPr="003D0427">
              <w:rPr>
                <w:sz w:val="20"/>
                <w:szCs w:val="20"/>
              </w:rPr>
              <w:br w:type="page"/>
            </w:r>
            <w:r w:rsidRPr="003D0427">
              <w:rPr>
                <w:bCs/>
                <w:sz w:val="20"/>
                <w:szCs w:val="20"/>
                <w:lang w:eastAsia="en-US"/>
              </w:rPr>
              <w:t>Согласовано</w:t>
            </w:r>
          </w:p>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Руководитель МО</w:t>
            </w:r>
          </w:p>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___________/Г.С. Тенишева/</w:t>
            </w:r>
          </w:p>
          <w:p w:rsidR="004B31B2" w:rsidRPr="003D0427" w:rsidRDefault="004B31B2">
            <w:pPr>
              <w:autoSpaceDE w:val="0"/>
              <w:autoSpaceDN w:val="0"/>
              <w:adjustRightInd w:val="0"/>
              <w:jc w:val="both"/>
              <w:rPr>
                <w:bCs/>
                <w:caps/>
                <w:sz w:val="20"/>
                <w:szCs w:val="20"/>
                <w:lang w:eastAsia="en-US"/>
              </w:rPr>
            </w:pPr>
          </w:p>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Протокол  № ________</w:t>
            </w:r>
          </w:p>
          <w:p w:rsidR="004B31B2" w:rsidRPr="003D0427" w:rsidRDefault="00B65710">
            <w:pPr>
              <w:autoSpaceDE w:val="0"/>
              <w:autoSpaceDN w:val="0"/>
              <w:adjustRightInd w:val="0"/>
              <w:jc w:val="both"/>
              <w:rPr>
                <w:bCs/>
                <w:caps/>
                <w:sz w:val="20"/>
                <w:szCs w:val="20"/>
                <w:lang w:eastAsia="en-US"/>
              </w:rPr>
            </w:pPr>
            <w:r w:rsidRPr="003D0427">
              <w:rPr>
                <w:bCs/>
                <w:sz w:val="20"/>
                <w:szCs w:val="20"/>
                <w:lang w:eastAsia="en-US"/>
              </w:rPr>
              <w:t xml:space="preserve"> о</w:t>
            </w:r>
            <w:r w:rsidR="009C12D3">
              <w:rPr>
                <w:bCs/>
                <w:sz w:val="20"/>
                <w:szCs w:val="20"/>
                <w:lang w:eastAsia="en-US"/>
              </w:rPr>
              <w:t>т «____»__________ 201</w:t>
            </w:r>
            <w:r w:rsidR="009C12D3">
              <w:rPr>
                <w:bCs/>
                <w:sz w:val="20"/>
                <w:szCs w:val="20"/>
                <w:lang w:val="en-US" w:eastAsia="en-US"/>
              </w:rPr>
              <w:t>7</w:t>
            </w:r>
            <w:r w:rsidR="004B31B2" w:rsidRPr="003D0427">
              <w:rPr>
                <w:bCs/>
                <w:sz w:val="20"/>
                <w:szCs w:val="20"/>
                <w:lang w:eastAsia="en-US"/>
              </w:rPr>
              <w:t xml:space="preserve"> г.</w:t>
            </w:r>
          </w:p>
        </w:tc>
        <w:tc>
          <w:tcPr>
            <w:tcW w:w="4253" w:type="dxa"/>
            <w:hideMark/>
          </w:tcPr>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Согласовано:</w:t>
            </w:r>
          </w:p>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Педагогическим советом</w:t>
            </w:r>
          </w:p>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Протокол  № ________</w:t>
            </w:r>
          </w:p>
          <w:p w:rsidR="004B31B2" w:rsidRPr="003D0427" w:rsidRDefault="009C12D3">
            <w:pPr>
              <w:autoSpaceDE w:val="0"/>
              <w:autoSpaceDN w:val="0"/>
              <w:adjustRightInd w:val="0"/>
              <w:jc w:val="both"/>
              <w:rPr>
                <w:bCs/>
                <w:caps/>
                <w:sz w:val="20"/>
                <w:szCs w:val="20"/>
                <w:lang w:eastAsia="en-US"/>
              </w:rPr>
            </w:pPr>
            <w:r>
              <w:rPr>
                <w:bCs/>
                <w:sz w:val="20"/>
                <w:szCs w:val="20"/>
                <w:lang w:eastAsia="en-US"/>
              </w:rPr>
              <w:t>от «___» ______________ 201</w:t>
            </w:r>
            <w:r w:rsidRPr="002906D9">
              <w:rPr>
                <w:bCs/>
                <w:sz w:val="20"/>
                <w:szCs w:val="20"/>
                <w:lang w:eastAsia="en-US"/>
              </w:rPr>
              <w:t>7</w:t>
            </w:r>
            <w:r w:rsidR="004B31B2" w:rsidRPr="003D0427">
              <w:rPr>
                <w:bCs/>
                <w:sz w:val="20"/>
                <w:szCs w:val="20"/>
                <w:lang w:eastAsia="en-US"/>
              </w:rPr>
              <w:t xml:space="preserve"> г.</w:t>
            </w:r>
          </w:p>
        </w:tc>
        <w:tc>
          <w:tcPr>
            <w:tcW w:w="3969" w:type="dxa"/>
            <w:hideMark/>
          </w:tcPr>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Утверждено</w:t>
            </w:r>
          </w:p>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Директор ГБОУ лицея № 95:</w:t>
            </w:r>
          </w:p>
          <w:p w:rsidR="004B31B2" w:rsidRPr="003D0427" w:rsidRDefault="004B31B2">
            <w:pPr>
              <w:autoSpaceDE w:val="0"/>
              <w:autoSpaceDN w:val="0"/>
              <w:adjustRightInd w:val="0"/>
              <w:jc w:val="both"/>
              <w:rPr>
                <w:bCs/>
                <w:caps/>
                <w:sz w:val="20"/>
                <w:szCs w:val="20"/>
                <w:lang w:eastAsia="en-US"/>
              </w:rPr>
            </w:pPr>
            <w:r w:rsidRPr="003D0427">
              <w:rPr>
                <w:bCs/>
                <w:sz w:val="20"/>
                <w:szCs w:val="20"/>
                <w:lang w:eastAsia="en-US"/>
              </w:rPr>
              <w:t>__________     /Н.А. Сидорова/</w:t>
            </w:r>
          </w:p>
          <w:p w:rsidR="004B31B2" w:rsidRPr="003D0427" w:rsidRDefault="004B31B2">
            <w:pPr>
              <w:autoSpaceDE w:val="0"/>
              <w:autoSpaceDN w:val="0"/>
              <w:adjustRightInd w:val="0"/>
              <w:jc w:val="both"/>
              <w:rPr>
                <w:bCs/>
                <w:sz w:val="20"/>
                <w:szCs w:val="20"/>
                <w:lang w:eastAsia="en-US"/>
              </w:rPr>
            </w:pPr>
            <w:r w:rsidRPr="003D0427">
              <w:rPr>
                <w:bCs/>
                <w:sz w:val="20"/>
                <w:szCs w:val="20"/>
                <w:lang w:eastAsia="en-US"/>
              </w:rPr>
              <w:t>Приказ № __________________</w:t>
            </w:r>
          </w:p>
          <w:p w:rsidR="004B31B2" w:rsidRPr="003D0427" w:rsidRDefault="00B65710">
            <w:pPr>
              <w:autoSpaceDE w:val="0"/>
              <w:autoSpaceDN w:val="0"/>
              <w:adjustRightInd w:val="0"/>
              <w:jc w:val="both"/>
              <w:rPr>
                <w:bCs/>
                <w:caps/>
                <w:sz w:val="20"/>
                <w:szCs w:val="20"/>
                <w:lang w:eastAsia="en-US"/>
              </w:rPr>
            </w:pPr>
            <w:r w:rsidRPr="003D0427">
              <w:rPr>
                <w:bCs/>
                <w:sz w:val="20"/>
                <w:szCs w:val="20"/>
                <w:lang w:eastAsia="en-US"/>
              </w:rPr>
              <w:t>о</w:t>
            </w:r>
            <w:r w:rsidR="009C12D3">
              <w:rPr>
                <w:bCs/>
                <w:sz w:val="20"/>
                <w:szCs w:val="20"/>
                <w:lang w:eastAsia="en-US"/>
              </w:rPr>
              <w:t>т «___»_____________ 201</w:t>
            </w:r>
            <w:r w:rsidR="009C12D3">
              <w:rPr>
                <w:bCs/>
                <w:sz w:val="20"/>
                <w:szCs w:val="20"/>
                <w:lang w:val="en-US" w:eastAsia="en-US"/>
              </w:rPr>
              <w:t>7</w:t>
            </w:r>
            <w:r w:rsidR="004B31B2" w:rsidRPr="003D0427">
              <w:rPr>
                <w:bCs/>
                <w:sz w:val="20"/>
                <w:szCs w:val="20"/>
                <w:lang w:eastAsia="en-US"/>
              </w:rPr>
              <w:t xml:space="preserve"> г.</w:t>
            </w:r>
          </w:p>
        </w:tc>
      </w:tr>
    </w:tbl>
    <w:p w:rsidR="004B31B2" w:rsidRPr="003D0427" w:rsidRDefault="004B31B2" w:rsidP="004B31B2">
      <w:pPr>
        <w:ind w:firstLine="426"/>
        <w:jc w:val="both"/>
      </w:pPr>
    </w:p>
    <w:p w:rsidR="004B31B2" w:rsidRPr="003D0427" w:rsidRDefault="004B31B2" w:rsidP="004B31B2">
      <w:pPr>
        <w:ind w:firstLine="426"/>
        <w:jc w:val="both"/>
      </w:pPr>
    </w:p>
    <w:p w:rsidR="004B31B2" w:rsidRPr="003D0427" w:rsidRDefault="004B31B2" w:rsidP="004B31B2">
      <w:pPr>
        <w:ind w:firstLine="426"/>
        <w:jc w:val="both"/>
      </w:pPr>
    </w:p>
    <w:p w:rsidR="004B31B2" w:rsidRPr="003D0427" w:rsidRDefault="004B31B2" w:rsidP="004B31B2">
      <w:pPr>
        <w:ind w:firstLine="426"/>
        <w:jc w:val="both"/>
      </w:pPr>
    </w:p>
    <w:p w:rsidR="004B31B2" w:rsidRPr="003D0427" w:rsidRDefault="00652C9F" w:rsidP="00FC7927">
      <w:pPr>
        <w:spacing w:line="276" w:lineRule="auto"/>
        <w:ind w:firstLine="426"/>
        <w:jc w:val="center"/>
        <w:rPr>
          <w:b/>
          <w:sz w:val="32"/>
          <w:szCs w:val="32"/>
        </w:rPr>
      </w:pPr>
      <w:r>
        <w:rPr>
          <w:b/>
          <w:sz w:val="32"/>
          <w:szCs w:val="32"/>
        </w:rPr>
        <w:t>Рабочая</w:t>
      </w:r>
      <w:r w:rsidR="004B31B2" w:rsidRPr="003D0427">
        <w:rPr>
          <w:b/>
          <w:sz w:val="32"/>
          <w:szCs w:val="32"/>
        </w:rPr>
        <w:t xml:space="preserve"> программа</w:t>
      </w:r>
    </w:p>
    <w:p w:rsidR="004B31B2" w:rsidRPr="003D0427" w:rsidRDefault="004B31B2" w:rsidP="00FC7927">
      <w:pPr>
        <w:spacing w:line="276" w:lineRule="auto"/>
        <w:ind w:firstLine="426"/>
        <w:jc w:val="center"/>
        <w:rPr>
          <w:b/>
          <w:sz w:val="32"/>
          <w:szCs w:val="32"/>
        </w:rPr>
      </w:pPr>
      <w:r w:rsidRPr="003D0427">
        <w:rPr>
          <w:b/>
          <w:sz w:val="32"/>
          <w:szCs w:val="32"/>
        </w:rPr>
        <w:t xml:space="preserve">внеурочной деятельности </w:t>
      </w:r>
    </w:p>
    <w:p w:rsidR="004B31B2" w:rsidRPr="00FC7927" w:rsidRDefault="00FC7927" w:rsidP="004B31B2">
      <w:pPr>
        <w:spacing w:line="480" w:lineRule="auto"/>
        <w:ind w:firstLine="426"/>
        <w:jc w:val="center"/>
        <w:rPr>
          <w:sz w:val="32"/>
          <w:szCs w:val="32"/>
        </w:rPr>
      </w:pPr>
      <w:r w:rsidRPr="00FC7927">
        <w:rPr>
          <w:sz w:val="32"/>
          <w:szCs w:val="32"/>
        </w:rPr>
        <w:t>п</w:t>
      </w:r>
      <w:r w:rsidR="004B31B2" w:rsidRPr="00FC7927">
        <w:rPr>
          <w:sz w:val="32"/>
          <w:szCs w:val="32"/>
        </w:rPr>
        <w:t>роектно</w:t>
      </w:r>
      <w:r w:rsidRPr="00FC7927">
        <w:rPr>
          <w:sz w:val="32"/>
          <w:szCs w:val="32"/>
        </w:rPr>
        <w:t>-исследовательская деятельность</w:t>
      </w:r>
    </w:p>
    <w:p w:rsidR="00FC7927" w:rsidRPr="003D0427" w:rsidRDefault="00FC7927" w:rsidP="004B31B2">
      <w:pPr>
        <w:spacing w:line="480" w:lineRule="auto"/>
        <w:ind w:firstLine="426"/>
        <w:jc w:val="center"/>
        <w:rPr>
          <w:b/>
          <w:sz w:val="32"/>
          <w:szCs w:val="32"/>
        </w:rPr>
      </w:pPr>
      <w:r>
        <w:rPr>
          <w:b/>
          <w:sz w:val="32"/>
          <w:szCs w:val="32"/>
        </w:rPr>
        <w:t>«</w:t>
      </w:r>
      <w:r w:rsidR="00195172">
        <w:rPr>
          <w:b/>
          <w:sz w:val="32"/>
          <w:szCs w:val="32"/>
        </w:rPr>
        <w:t>Мыслим</w:t>
      </w:r>
      <w:r w:rsidR="002906D9">
        <w:rPr>
          <w:b/>
          <w:sz w:val="32"/>
          <w:szCs w:val="32"/>
        </w:rPr>
        <w:t>.</w:t>
      </w:r>
      <w:r w:rsidR="00195172">
        <w:rPr>
          <w:b/>
          <w:sz w:val="32"/>
          <w:szCs w:val="32"/>
        </w:rPr>
        <w:t xml:space="preserve"> </w:t>
      </w:r>
      <w:r w:rsidR="002906D9">
        <w:rPr>
          <w:b/>
          <w:sz w:val="32"/>
          <w:szCs w:val="32"/>
        </w:rPr>
        <w:t>Т</w:t>
      </w:r>
      <w:r w:rsidR="00195172">
        <w:rPr>
          <w:b/>
          <w:sz w:val="32"/>
          <w:szCs w:val="32"/>
        </w:rPr>
        <w:t>ворим.</w:t>
      </w:r>
      <w:r w:rsidR="002906D9">
        <w:rPr>
          <w:b/>
          <w:sz w:val="32"/>
          <w:szCs w:val="32"/>
        </w:rPr>
        <w:t xml:space="preserve"> И</w:t>
      </w:r>
      <w:r w:rsidR="00195172">
        <w:rPr>
          <w:b/>
          <w:sz w:val="32"/>
          <w:szCs w:val="32"/>
        </w:rPr>
        <w:t>сследуем</w:t>
      </w:r>
      <w:r>
        <w:rPr>
          <w:b/>
          <w:sz w:val="32"/>
          <w:szCs w:val="32"/>
        </w:rPr>
        <w:t>»</w:t>
      </w:r>
    </w:p>
    <w:p w:rsidR="00F91D45" w:rsidRPr="003D0427" w:rsidRDefault="004B31B2" w:rsidP="004B31B2">
      <w:pPr>
        <w:spacing w:line="480" w:lineRule="auto"/>
        <w:ind w:firstLine="426"/>
        <w:jc w:val="center"/>
        <w:rPr>
          <w:sz w:val="32"/>
          <w:szCs w:val="32"/>
        </w:rPr>
      </w:pPr>
      <w:r w:rsidRPr="003D0427">
        <w:rPr>
          <w:sz w:val="32"/>
          <w:szCs w:val="32"/>
        </w:rPr>
        <w:t xml:space="preserve">для детей </w:t>
      </w:r>
      <w:r w:rsidR="00F91D45" w:rsidRPr="003D0427">
        <w:rPr>
          <w:sz w:val="32"/>
          <w:szCs w:val="32"/>
        </w:rPr>
        <w:t>8-9 лет</w:t>
      </w:r>
    </w:p>
    <w:p w:rsidR="004B31B2" w:rsidRPr="003D0427" w:rsidRDefault="004B31B2" w:rsidP="004B31B2">
      <w:pPr>
        <w:spacing w:line="480" w:lineRule="auto"/>
        <w:ind w:firstLine="426"/>
        <w:jc w:val="center"/>
        <w:rPr>
          <w:sz w:val="32"/>
          <w:szCs w:val="32"/>
        </w:rPr>
      </w:pPr>
      <w:r w:rsidRPr="003D0427">
        <w:rPr>
          <w:sz w:val="32"/>
          <w:szCs w:val="32"/>
        </w:rPr>
        <w:t>Срок реализации:  1 год</w:t>
      </w:r>
    </w:p>
    <w:p w:rsidR="004B31B2" w:rsidRPr="003D0427" w:rsidRDefault="009C12D3" w:rsidP="004B31B2">
      <w:pPr>
        <w:spacing w:line="480" w:lineRule="auto"/>
        <w:ind w:firstLine="426"/>
        <w:jc w:val="center"/>
        <w:rPr>
          <w:sz w:val="32"/>
          <w:szCs w:val="32"/>
        </w:rPr>
      </w:pPr>
      <w:r>
        <w:rPr>
          <w:sz w:val="32"/>
          <w:szCs w:val="32"/>
        </w:rPr>
        <w:t>Программа составлена в 201</w:t>
      </w:r>
      <w:r w:rsidRPr="002906D9">
        <w:rPr>
          <w:sz w:val="32"/>
          <w:szCs w:val="32"/>
        </w:rPr>
        <w:t>7</w:t>
      </w:r>
      <w:r w:rsidR="004B31B2" w:rsidRPr="003D0427">
        <w:rPr>
          <w:sz w:val="32"/>
          <w:szCs w:val="32"/>
        </w:rPr>
        <w:t xml:space="preserve"> году</w:t>
      </w:r>
    </w:p>
    <w:p w:rsidR="004B31B2" w:rsidRPr="003D0427" w:rsidRDefault="004B31B2" w:rsidP="004B31B2">
      <w:pPr>
        <w:spacing w:line="480" w:lineRule="auto"/>
        <w:ind w:firstLine="426"/>
        <w:jc w:val="both"/>
        <w:rPr>
          <w:sz w:val="32"/>
          <w:szCs w:val="32"/>
        </w:rPr>
      </w:pPr>
    </w:p>
    <w:p w:rsidR="004B31B2" w:rsidRPr="003D0427" w:rsidRDefault="004B31B2" w:rsidP="004B31B2">
      <w:pPr>
        <w:spacing w:line="276" w:lineRule="auto"/>
        <w:ind w:firstLine="426"/>
        <w:jc w:val="both"/>
        <w:rPr>
          <w:sz w:val="32"/>
          <w:szCs w:val="32"/>
        </w:rPr>
      </w:pPr>
    </w:p>
    <w:p w:rsidR="004B31B2" w:rsidRPr="003D0427" w:rsidRDefault="004B31B2" w:rsidP="004B31B2">
      <w:pPr>
        <w:spacing w:line="276" w:lineRule="auto"/>
        <w:ind w:firstLine="426"/>
        <w:jc w:val="both"/>
        <w:rPr>
          <w:sz w:val="32"/>
          <w:szCs w:val="32"/>
        </w:rPr>
      </w:pPr>
    </w:p>
    <w:p w:rsidR="004B31B2" w:rsidRPr="003D0427" w:rsidRDefault="004B31B2" w:rsidP="004B31B2">
      <w:pPr>
        <w:spacing w:line="276" w:lineRule="auto"/>
        <w:ind w:firstLine="5812"/>
        <w:jc w:val="both"/>
      </w:pPr>
    </w:p>
    <w:p w:rsidR="004B31B2" w:rsidRPr="003D0427" w:rsidRDefault="004B31B2" w:rsidP="00F91D45">
      <w:pPr>
        <w:spacing w:line="276" w:lineRule="auto"/>
        <w:ind w:firstLine="5812"/>
        <w:jc w:val="right"/>
      </w:pPr>
    </w:p>
    <w:p w:rsidR="004B31B2" w:rsidRPr="003D0427" w:rsidRDefault="004B31B2" w:rsidP="004B31B2">
      <w:pPr>
        <w:spacing w:line="480" w:lineRule="auto"/>
        <w:ind w:firstLine="426"/>
        <w:rPr>
          <w:rStyle w:val="FontStyle57"/>
          <w:rFonts w:ascii="Times New Roman" w:hAnsi="Times New Roman"/>
        </w:rPr>
      </w:pPr>
    </w:p>
    <w:p w:rsidR="004B31B2" w:rsidRPr="003D0427" w:rsidRDefault="004B31B2" w:rsidP="004B31B2">
      <w:pPr>
        <w:spacing w:line="480" w:lineRule="auto"/>
        <w:ind w:firstLine="426"/>
        <w:jc w:val="both"/>
        <w:rPr>
          <w:rStyle w:val="FontStyle57"/>
          <w:rFonts w:ascii="Times New Roman" w:hAnsi="Times New Roman"/>
        </w:rPr>
      </w:pPr>
    </w:p>
    <w:p w:rsidR="004B31B2" w:rsidRDefault="004B31B2" w:rsidP="004B31B2">
      <w:pPr>
        <w:spacing w:line="480" w:lineRule="auto"/>
        <w:ind w:firstLine="426"/>
        <w:jc w:val="both"/>
        <w:rPr>
          <w:rStyle w:val="FontStyle57"/>
          <w:rFonts w:ascii="Times New Roman" w:hAnsi="Times New Roman"/>
        </w:rPr>
      </w:pPr>
    </w:p>
    <w:p w:rsidR="00176F2A" w:rsidRDefault="00176F2A" w:rsidP="004B31B2">
      <w:pPr>
        <w:spacing w:line="480" w:lineRule="auto"/>
        <w:ind w:firstLine="426"/>
        <w:jc w:val="both"/>
        <w:rPr>
          <w:rStyle w:val="FontStyle57"/>
          <w:rFonts w:ascii="Times New Roman" w:hAnsi="Times New Roman"/>
        </w:rPr>
      </w:pPr>
    </w:p>
    <w:p w:rsidR="00176F2A" w:rsidRDefault="00176F2A" w:rsidP="004B31B2">
      <w:pPr>
        <w:spacing w:line="480" w:lineRule="auto"/>
        <w:ind w:firstLine="426"/>
        <w:jc w:val="both"/>
        <w:rPr>
          <w:rStyle w:val="FontStyle57"/>
          <w:rFonts w:ascii="Times New Roman" w:hAnsi="Times New Roman"/>
        </w:rPr>
      </w:pPr>
    </w:p>
    <w:p w:rsidR="009C12D3" w:rsidRPr="003D0427" w:rsidRDefault="009C12D3" w:rsidP="004B31B2">
      <w:pPr>
        <w:spacing w:line="480" w:lineRule="auto"/>
        <w:ind w:firstLine="426"/>
        <w:jc w:val="both"/>
        <w:rPr>
          <w:rStyle w:val="FontStyle57"/>
          <w:rFonts w:ascii="Times New Roman" w:hAnsi="Times New Roman"/>
        </w:rPr>
      </w:pPr>
    </w:p>
    <w:p w:rsidR="003D0427" w:rsidRDefault="003D0427" w:rsidP="00C81179">
      <w:pPr>
        <w:spacing w:line="480" w:lineRule="auto"/>
        <w:jc w:val="center"/>
        <w:rPr>
          <w:rStyle w:val="FontStyle57"/>
          <w:rFonts w:ascii="Times New Roman" w:hAnsi="Times New Roman"/>
          <w:b w:val="0"/>
        </w:rPr>
      </w:pPr>
      <w:r>
        <w:rPr>
          <w:rStyle w:val="FontStyle57"/>
          <w:rFonts w:ascii="Times New Roman" w:hAnsi="Times New Roman"/>
          <w:b w:val="0"/>
        </w:rPr>
        <w:t>Санкт-Петербург</w:t>
      </w:r>
    </w:p>
    <w:p w:rsidR="004B31B2" w:rsidRPr="003D0427" w:rsidRDefault="009C12D3" w:rsidP="009C12D3">
      <w:pPr>
        <w:spacing w:line="480" w:lineRule="auto"/>
        <w:jc w:val="center"/>
      </w:pPr>
      <w:r>
        <w:rPr>
          <w:rStyle w:val="FontStyle57"/>
          <w:rFonts w:ascii="Times New Roman" w:hAnsi="Times New Roman"/>
          <w:b w:val="0"/>
        </w:rPr>
        <w:t xml:space="preserve">2017 </w:t>
      </w:r>
      <w:r w:rsidR="004B31B2" w:rsidRPr="003D0427">
        <w:rPr>
          <w:rStyle w:val="FontStyle57"/>
          <w:rFonts w:ascii="Times New Roman" w:hAnsi="Times New Roman"/>
          <w:b w:val="0"/>
        </w:rPr>
        <w:t>г.</w:t>
      </w:r>
      <w:r w:rsidR="003D0427" w:rsidRPr="009C12D3">
        <w:br w:type="page"/>
      </w:r>
      <w:r w:rsidR="004B31B2" w:rsidRPr="003D0427">
        <w:rPr>
          <w:b/>
        </w:rPr>
        <w:lastRenderedPageBreak/>
        <w:t>1.Пояснительная записка</w:t>
      </w:r>
    </w:p>
    <w:p w:rsidR="004B31B2" w:rsidRPr="003D0427" w:rsidRDefault="004B31B2" w:rsidP="009C12D3">
      <w:pPr>
        <w:tabs>
          <w:tab w:val="left" w:pos="0"/>
          <w:tab w:val="left" w:pos="540"/>
        </w:tabs>
        <w:ind w:firstLine="539"/>
        <w:jc w:val="both"/>
      </w:pPr>
      <w:r w:rsidRPr="003D0427">
        <w:rPr>
          <w:b/>
        </w:rPr>
        <w:t xml:space="preserve">Программа </w:t>
      </w:r>
      <w:r w:rsidRPr="003D0427">
        <w:t xml:space="preserve">составлена </w:t>
      </w:r>
      <w:r w:rsidR="00A9292D" w:rsidRPr="003D0427">
        <w:rPr>
          <w:rFonts w:eastAsia="SchoolBookC"/>
        </w:rPr>
        <w:t>в соответствии с требованиями Федерального государственного образовательного стандарт</w:t>
      </w:r>
      <w:r w:rsidR="004C389C" w:rsidRPr="003D0427">
        <w:rPr>
          <w:rFonts w:eastAsia="SchoolBookC"/>
        </w:rPr>
        <w:t>а начального общего образования</w:t>
      </w:r>
      <w:r w:rsidRPr="003D0427">
        <w:t xml:space="preserve">и основной образовательной программой образовательного учреждения ГБОУ лицей № 95. </w:t>
      </w:r>
      <w:r w:rsidR="004C389C" w:rsidRPr="003D0427">
        <w:t xml:space="preserve">При разработке программы использована инновационная методика реализации взаимосвязи урочной и внеурочной образовательной деятельности младших школьников в условиях междисциплинарного взаимодействия, созданная коллективом автором под руководством </w:t>
      </w:r>
      <w:r w:rsidR="00F91D45" w:rsidRPr="003D0427">
        <w:t>д.п.н. профессора кафедры «Образование в поликультурном обществе» РГПИ им. А.И.Герцена</w:t>
      </w:r>
      <w:r w:rsidR="002906D9">
        <w:t xml:space="preserve"> </w:t>
      </w:r>
      <w:r w:rsidR="004C389C" w:rsidRPr="003D0427">
        <w:t>М.П.Воюшиной</w:t>
      </w:r>
      <w:r w:rsidR="00F91D45" w:rsidRPr="003D0427">
        <w:t>, программа «Изобразительное искусство и художественный труд», созданная коллективом авторов под руководством академика РАО Б.М.Неменского.</w:t>
      </w:r>
    </w:p>
    <w:p w:rsidR="004B31B2" w:rsidRPr="003D0427" w:rsidRDefault="004B31B2" w:rsidP="009C12D3">
      <w:pPr>
        <w:shd w:val="clear" w:color="auto" w:fill="FFFFFF"/>
        <w:ind w:right="43" w:firstLine="539"/>
        <w:jc w:val="both"/>
      </w:pPr>
    </w:p>
    <w:p w:rsidR="004B31B2" w:rsidRPr="003D0427" w:rsidRDefault="004B31B2" w:rsidP="009C12D3">
      <w:pPr>
        <w:shd w:val="clear" w:color="auto" w:fill="FFFFFF"/>
        <w:ind w:firstLine="539"/>
        <w:jc w:val="both"/>
      </w:pPr>
      <w:r w:rsidRPr="003D0427">
        <w:rPr>
          <w:b/>
          <w:i/>
          <w:iCs/>
        </w:rPr>
        <w:t>Направление</w:t>
      </w:r>
      <w:r w:rsidRPr="003D0427">
        <w:rPr>
          <w:i/>
          <w:iCs/>
        </w:rPr>
        <w:t xml:space="preserve">: </w:t>
      </w:r>
      <w:r w:rsidRPr="003D0427">
        <w:t>духовно-нравственное, социально-педагогическое, общекультурное</w:t>
      </w:r>
    </w:p>
    <w:p w:rsidR="004B31B2" w:rsidRPr="003D0427" w:rsidRDefault="004B31B2" w:rsidP="009C12D3">
      <w:pPr>
        <w:shd w:val="clear" w:color="auto" w:fill="FFFFFF"/>
        <w:ind w:firstLine="539"/>
        <w:jc w:val="both"/>
        <w:rPr>
          <w:b/>
          <w:bCs/>
          <w:i/>
        </w:rPr>
      </w:pPr>
      <w:r w:rsidRPr="003D0427">
        <w:rPr>
          <w:b/>
          <w:bCs/>
          <w:i/>
        </w:rPr>
        <w:t xml:space="preserve">Актуальность программы </w:t>
      </w:r>
    </w:p>
    <w:p w:rsidR="004C389C" w:rsidRPr="003D0427" w:rsidRDefault="004C389C" w:rsidP="009C12D3">
      <w:pPr>
        <w:shd w:val="clear" w:color="auto" w:fill="FFFFFF"/>
        <w:ind w:firstLine="539"/>
        <w:jc w:val="both"/>
      </w:pPr>
      <w:r w:rsidRPr="003D0427">
        <w:rPr>
          <w:bCs/>
        </w:rPr>
        <w:t xml:space="preserve">Образование ребенка проходит в едином пространстве. Разделение этого пространства на урок и все, что вне урока приводит к дискретности образовательного процесса. Необходимость взаимосвязи урочной и внеурочной образовательной деятельности обусловливается единством поставленных целей и задач по получению </w:t>
      </w:r>
      <w:r w:rsidR="00F2227F" w:rsidRPr="003D0427">
        <w:rPr>
          <w:bCs/>
        </w:rPr>
        <w:t>личностных, предметных и метапредметных образовательных результатов.</w:t>
      </w:r>
      <w:r w:rsidR="008F5BED" w:rsidRPr="003D0427">
        <w:rPr>
          <w:bCs/>
        </w:rPr>
        <w:t xml:space="preserve"> Роль внеурочной деятельности состоит в создании условий для активной самостоятельной культуросообразной деятельности школьников, реализующей междисциплинарное взаимодействие, усиливающей эффективность усвоения программного материала, формирующей определенные качества личности.</w:t>
      </w:r>
    </w:p>
    <w:p w:rsidR="004B31B2" w:rsidRPr="003D0427" w:rsidRDefault="008F5BED" w:rsidP="009C12D3">
      <w:pPr>
        <w:shd w:val="clear" w:color="auto" w:fill="FFFFFF"/>
        <w:ind w:firstLine="539"/>
        <w:jc w:val="both"/>
      </w:pPr>
      <w:r w:rsidRPr="003D0427">
        <w:t>Школьный урок сегодня – не есть замкнутое целое, финал урока должен открывать ребенку выход в широкое культурное простра</w:t>
      </w:r>
      <w:r w:rsidR="00442FF7" w:rsidRPr="003D0427">
        <w:t>нство, побуждать его к самостоятельной культуросообразной деятельности во внеурочное время и во внеурочной форме.</w:t>
      </w:r>
    </w:p>
    <w:p w:rsidR="004B31B2" w:rsidRPr="003D0427" w:rsidRDefault="004B31B2" w:rsidP="009C12D3">
      <w:pPr>
        <w:shd w:val="clear" w:color="auto" w:fill="FFFFFF"/>
        <w:ind w:firstLine="539"/>
        <w:jc w:val="both"/>
      </w:pPr>
      <w:r w:rsidRPr="003D0427">
        <w:rPr>
          <w:b/>
          <w:i/>
        </w:rPr>
        <w:t>Отличительная особенность</w:t>
      </w:r>
      <w:r w:rsidR="003B0D5D" w:rsidRPr="003D0427">
        <w:rPr>
          <w:b/>
          <w:i/>
        </w:rPr>
        <w:t>и новизна</w:t>
      </w:r>
      <w:r w:rsidRPr="003D0427">
        <w:t xml:space="preserve">данной программы состоит в том, что </w:t>
      </w:r>
      <w:r w:rsidR="00442FF7" w:rsidRPr="003D0427">
        <w:t>в основе лежит интеграция урочной и внеурочной деятельности. Общими основанием этой интеграции будет учебный материал, являющийся частью обязательно</w:t>
      </w:r>
      <w:r w:rsidR="009434B5" w:rsidRPr="003D0427">
        <w:t>й школьной программы по какому-</w:t>
      </w:r>
      <w:r w:rsidR="00442FF7" w:rsidRPr="003D0427">
        <w:t xml:space="preserve">либо предмету. </w:t>
      </w:r>
      <w:r w:rsidR="003B0D5D" w:rsidRPr="003D0427">
        <w:t xml:space="preserve">Внеурочная деятельность, включающая формы работы, выходящие за рамки классно-урочной системы, позволяет усилить взаимодействие школы </w:t>
      </w:r>
      <w:r w:rsidR="009434B5" w:rsidRPr="003D0427">
        <w:t xml:space="preserve">с </w:t>
      </w:r>
      <w:r w:rsidR="003B0D5D" w:rsidRPr="003D0427">
        <w:t>другими компонентами среды, расширив возможности выбора различных видов культуросообразной деятельности.</w:t>
      </w:r>
    </w:p>
    <w:p w:rsidR="009434B5" w:rsidRPr="003D0427" w:rsidRDefault="00755B6C" w:rsidP="009C12D3">
      <w:pPr>
        <w:shd w:val="clear" w:color="auto" w:fill="FFFFFF"/>
        <w:ind w:firstLine="539"/>
        <w:jc w:val="both"/>
      </w:pPr>
      <w:r w:rsidRPr="003D0427">
        <w:t>Метод проектов – это способ достижения цели через детальную разработку проблемы, которая должна завершиться реальным, практическим результатом, оформленным тем и иным образом.</w:t>
      </w:r>
    </w:p>
    <w:p w:rsidR="004B31B2" w:rsidRPr="003D0427" w:rsidRDefault="004B31B2" w:rsidP="009C12D3">
      <w:pPr>
        <w:shd w:val="clear" w:color="auto" w:fill="FFFFFF"/>
        <w:ind w:right="38" w:firstLine="539"/>
        <w:jc w:val="both"/>
        <w:rPr>
          <w:b/>
          <w:i/>
          <w:iCs/>
        </w:rPr>
      </w:pPr>
      <w:r w:rsidRPr="003D0427">
        <w:rPr>
          <w:b/>
          <w:i/>
          <w:iCs/>
        </w:rPr>
        <w:t xml:space="preserve">Программа опирается на </w:t>
      </w:r>
      <w:r w:rsidR="003B0D5D" w:rsidRPr="003D0427">
        <w:rPr>
          <w:b/>
          <w:i/>
          <w:iCs/>
        </w:rPr>
        <w:t>методические принципы:</w:t>
      </w:r>
    </w:p>
    <w:p w:rsidR="003B0D5D" w:rsidRPr="003D0427" w:rsidRDefault="003B0D5D" w:rsidP="009C12D3">
      <w:pPr>
        <w:shd w:val="clear" w:color="auto" w:fill="FFFFFF"/>
        <w:ind w:right="38" w:firstLine="539"/>
        <w:jc w:val="both"/>
        <w:rPr>
          <w:iCs/>
        </w:rPr>
      </w:pPr>
      <w:r w:rsidRPr="003D0427">
        <w:rPr>
          <w:iCs/>
        </w:rPr>
        <w:t>- соотнесенность внеурочной деятельности с рабочей программой учебных дисциплин;</w:t>
      </w:r>
    </w:p>
    <w:p w:rsidR="003B0D5D" w:rsidRPr="003D0427" w:rsidRDefault="003B0D5D" w:rsidP="009C12D3">
      <w:pPr>
        <w:shd w:val="clear" w:color="auto" w:fill="FFFFFF"/>
        <w:ind w:right="38" w:firstLine="539"/>
        <w:jc w:val="both"/>
        <w:rPr>
          <w:iCs/>
        </w:rPr>
      </w:pPr>
      <w:r w:rsidRPr="003D0427">
        <w:rPr>
          <w:iCs/>
        </w:rPr>
        <w:t>- актуализация разнообразных, потенциально интересных для детей связей учебного материала с пространством культуры;</w:t>
      </w:r>
    </w:p>
    <w:p w:rsidR="003B0D5D" w:rsidRPr="003D0427" w:rsidRDefault="003B0D5D" w:rsidP="009C12D3">
      <w:pPr>
        <w:shd w:val="clear" w:color="auto" w:fill="FFFFFF"/>
        <w:ind w:right="38" w:firstLine="539"/>
        <w:jc w:val="both"/>
        <w:rPr>
          <w:iCs/>
        </w:rPr>
      </w:pPr>
      <w:r w:rsidRPr="003D0427">
        <w:rPr>
          <w:iCs/>
        </w:rPr>
        <w:t>- добровольность участия ребенка в предлагаемой работе;</w:t>
      </w:r>
    </w:p>
    <w:p w:rsidR="003B0D5D" w:rsidRPr="003D0427" w:rsidRDefault="003B0D5D" w:rsidP="009C12D3">
      <w:pPr>
        <w:shd w:val="clear" w:color="auto" w:fill="FFFFFF"/>
        <w:ind w:right="38" w:firstLine="539"/>
        <w:jc w:val="both"/>
        <w:rPr>
          <w:iCs/>
        </w:rPr>
      </w:pPr>
      <w:r w:rsidRPr="003D0427">
        <w:rPr>
          <w:iCs/>
        </w:rPr>
        <w:t>- успешность, создаваемая положительной оценкой деятельности ребенка учителем и классным коллективом;</w:t>
      </w:r>
    </w:p>
    <w:p w:rsidR="003B0D5D" w:rsidRPr="003D0427" w:rsidRDefault="003B0D5D" w:rsidP="009C12D3">
      <w:pPr>
        <w:shd w:val="clear" w:color="auto" w:fill="FFFFFF"/>
        <w:ind w:right="38" w:firstLine="539"/>
        <w:jc w:val="both"/>
        <w:rPr>
          <w:iCs/>
        </w:rPr>
      </w:pPr>
      <w:r w:rsidRPr="003D0427">
        <w:rPr>
          <w:iCs/>
        </w:rPr>
        <w:t>- комфортность, обеспечивающаяся резервом времени и поддержкой взрослых;</w:t>
      </w:r>
    </w:p>
    <w:p w:rsidR="003B0D5D" w:rsidRPr="003D0427" w:rsidRDefault="003B0D5D" w:rsidP="009C12D3">
      <w:pPr>
        <w:shd w:val="clear" w:color="auto" w:fill="FFFFFF"/>
        <w:ind w:right="38" w:firstLine="539"/>
        <w:jc w:val="both"/>
        <w:rPr>
          <w:iCs/>
        </w:rPr>
      </w:pPr>
      <w:r w:rsidRPr="003D0427">
        <w:rPr>
          <w:iCs/>
        </w:rPr>
        <w:t>- учет индивидуальных потребностей, интересов и мотивов;</w:t>
      </w:r>
    </w:p>
    <w:p w:rsidR="003B0D5D" w:rsidRPr="003D0427" w:rsidRDefault="003B0D5D" w:rsidP="009C12D3">
      <w:pPr>
        <w:shd w:val="clear" w:color="auto" w:fill="FFFFFF"/>
        <w:ind w:right="38" w:firstLine="539"/>
        <w:jc w:val="both"/>
        <w:rPr>
          <w:iCs/>
        </w:rPr>
      </w:pPr>
      <w:r w:rsidRPr="003D0427">
        <w:rPr>
          <w:iCs/>
        </w:rPr>
        <w:t>- направленность на разв</w:t>
      </w:r>
      <w:r w:rsidR="00EB456E" w:rsidRPr="003D0427">
        <w:rPr>
          <w:iCs/>
        </w:rPr>
        <w:t>итие активности каждого ученика;</w:t>
      </w:r>
    </w:p>
    <w:p w:rsidR="00EB456E" w:rsidRPr="003D0427" w:rsidRDefault="00EB456E" w:rsidP="009C12D3">
      <w:pPr>
        <w:shd w:val="clear" w:color="auto" w:fill="FFFFFF"/>
        <w:ind w:right="38" w:firstLine="539"/>
        <w:jc w:val="both"/>
        <w:rPr>
          <w:b/>
          <w:i/>
          <w:iCs/>
        </w:rPr>
      </w:pPr>
      <w:r w:rsidRPr="003D0427">
        <w:rPr>
          <w:b/>
          <w:i/>
          <w:iCs/>
        </w:rPr>
        <w:t>и методические условия:</w:t>
      </w:r>
    </w:p>
    <w:p w:rsidR="00EB456E" w:rsidRPr="003D0427" w:rsidRDefault="00EB456E" w:rsidP="009C12D3">
      <w:pPr>
        <w:shd w:val="clear" w:color="auto" w:fill="FFFFFF"/>
        <w:ind w:right="38" w:firstLine="539"/>
        <w:jc w:val="both"/>
        <w:rPr>
          <w:iCs/>
        </w:rPr>
      </w:pPr>
      <w:r w:rsidRPr="003D0427">
        <w:rPr>
          <w:iCs/>
        </w:rPr>
        <w:t>- открытый финал урока, означающий неисчерпанность учебной задачи;</w:t>
      </w:r>
    </w:p>
    <w:p w:rsidR="00EB456E" w:rsidRPr="003D0427" w:rsidRDefault="00EB456E" w:rsidP="009C12D3">
      <w:pPr>
        <w:shd w:val="clear" w:color="auto" w:fill="FFFFFF"/>
        <w:ind w:right="38" w:firstLine="539"/>
        <w:jc w:val="both"/>
        <w:rPr>
          <w:iCs/>
        </w:rPr>
      </w:pPr>
      <w:r w:rsidRPr="003D0427">
        <w:rPr>
          <w:iCs/>
        </w:rPr>
        <w:t>- выбор темы проекта, оптимальной как с точки зрения возрастных особенностей и интересов учащихся, так и способствующей актуализации связей изучаемого на уроке материала с пространством культуры;</w:t>
      </w:r>
    </w:p>
    <w:p w:rsidR="00EB456E" w:rsidRPr="003D0427" w:rsidRDefault="00EB456E" w:rsidP="009C12D3">
      <w:pPr>
        <w:shd w:val="clear" w:color="auto" w:fill="FFFFFF"/>
        <w:ind w:right="38" w:firstLine="539"/>
        <w:jc w:val="both"/>
        <w:rPr>
          <w:iCs/>
        </w:rPr>
      </w:pPr>
      <w:r w:rsidRPr="003D0427">
        <w:rPr>
          <w:iCs/>
        </w:rPr>
        <w:t>- использование специального типа заданий по «следам» учебного материала, связанных с исследовательской задачей, проблемным вопросом, направленных на «шаги в сторону»;</w:t>
      </w:r>
    </w:p>
    <w:p w:rsidR="00EB456E" w:rsidRPr="003D0427" w:rsidRDefault="00EB456E" w:rsidP="009C12D3">
      <w:pPr>
        <w:shd w:val="clear" w:color="auto" w:fill="FFFFFF"/>
        <w:ind w:right="38" w:firstLine="539"/>
        <w:jc w:val="both"/>
        <w:rPr>
          <w:iCs/>
        </w:rPr>
      </w:pPr>
      <w:r w:rsidRPr="003D0427">
        <w:rPr>
          <w:iCs/>
        </w:rPr>
        <w:t>- усложнение деятельности по увеличению степени самостоятельности</w:t>
      </w:r>
      <w:r w:rsidR="00DB06FF" w:rsidRPr="003D0427">
        <w:rPr>
          <w:iCs/>
        </w:rPr>
        <w:t xml:space="preserve"> и осознанности процесса деятельности;</w:t>
      </w:r>
    </w:p>
    <w:p w:rsidR="00DB06FF" w:rsidRPr="003D0427" w:rsidRDefault="00DB06FF" w:rsidP="009C12D3">
      <w:pPr>
        <w:shd w:val="clear" w:color="auto" w:fill="FFFFFF"/>
        <w:ind w:right="38" w:firstLine="539"/>
        <w:jc w:val="both"/>
        <w:rPr>
          <w:iCs/>
        </w:rPr>
      </w:pPr>
      <w:r w:rsidRPr="003D0427">
        <w:rPr>
          <w:iCs/>
        </w:rPr>
        <w:lastRenderedPageBreak/>
        <w:t>- развитие рефлексивных учебных действий от выявления ребенком собственного интереса к оценке процесса и результата своей деятельности в ходе коллективного обсуждения;</w:t>
      </w:r>
    </w:p>
    <w:p w:rsidR="00DB06FF" w:rsidRPr="003D0427" w:rsidRDefault="00DB06FF" w:rsidP="009C12D3">
      <w:pPr>
        <w:shd w:val="clear" w:color="auto" w:fill="FFFFFF"/>
        <w:ind w:right="38" w:firstLine="539"/>
        <w:jc w:val="both"/>
        <w:rPr>
          <w:iCs/>
        </w:rPr>
      </w:pPr>
      <w:r w:rsidRPr="003D0427">
        <w:rPr>
          <w:iCs/>
        </w:rPr>
        <w:t>- профессиональная поддержка учителями-предметниками;</w:t>
      </w:r>
    </w:p>
    <w:p w:rsidR="00DB06FF" w:rsidRPr="003D0427" w:rsidRDefault="00DB06FF" w:rsidP="009C12D3">
      <w:pPr>
        <w:shd w:val="clear" w:color="auto" w:fill="FFFFFF"/>
        <w:ind w:right="38" w:firstLine="539"/>
        <w:jc w:val="both"/>
        <w:rPr>
          <w:iCs/>
        </w:rPr>
      </w:pPr>
      <w:r w:rsidRPr="003D0427">
        <w:rPr>
          <w:iCs/>
        </w:rPr>
        <w:t>- собственный рост педагога, умение вступать в диалог, принятие педагогом метапозиции, проявляющейся в одновременном руководстве процессом проектной деятельности и активном участии в этом процессе.</w:t>
      </w:r>
    </w:p>
    <w:p w:rsidR="00753E72" w:rsidRPr="003D0427" w:rsidRDefault="00753E72" w:rsidP="009C12D3">
      <w:pPr>
        <w:shd w:val="clear" w:color="auto" w:fill="FFFFFF"/>
        <w:ind w:right="38" w:firstLine="539"/>
        <w:jc w:val="both"/>
      </w:pPr>
    </w:p>
    <w:p w:rsidR="004B31B2" w:rsidRPr="003D0427" w:rsidRDefault="004B31B2" w:rsidP="009C12D3">
      <w:pPr>
        <w:shd w:val="clear" w:color="auto" w:fill="FFFFFF"/>
        <w:ind w:right="48" w:firstLine="539"/>
        <w:jc w:val="both"/>
      </w:pPr>
      <w:r w:rsidRPr="003D0427">
        <w:rPr>
          <w:b/>
          <w:i/>
          <w:iCs/>
        </w:rPr>
        <w:t xml:space="preserve">Виды деятельности: </w:t>
      </w:r>
      <w:r w:rsidR="00753E72" w:rsidRPr="003D0427">
        <w:t>познавательная</w:t>
      </w:r>
      <w:r w:rsidR="000C3F99" w:rsidRPr="003D0427">
        <w:t>,</w:t>
      </w:r>
      <w:r w:rsidR="00377EF7" w:rsidRPr="003D0427">
        <w:t>игровая, поисковая.</w:t>
      </w:r>
    </w:p>
    <w:p w:rsidR="00753E72" w:rsidRPr="003D0427" w:rsidRDefault="00753E72" w:rsidP="009C12D3">
      <w:pPr>
        <w:shd w:val="clear" w:color="auto" w:fill="FFFFFF"/>
        <w:ind w:right="48" w:firstLine="539"/>
        <w:jc w:val="both"/>
      </w:pPr>
    </w:p>
    <w:p w:rsidR="004B31B2" w:rsidRPr="003D0427" w:rsidRDefault="004B31B2" w:rsidP="009C12D3">
      <w:pPr>
        <w:shd w:val="clear" w:color="auto" w:fill="FFFFFF"/>
        <w:ind w:right="38" w:firstLine="539"/>
        <w:jc w:val="both"/>
        <w:rPr>
          <w:iCs/>
        </w:rPr>
      </w:pPr>
      <w:r w:rsidRPr="003D0427">
        <w:rPr>
          <w:b/>
          <w:i/>
          <w:iCs/>
        </w:rPr>
        <w:t>Цель программы:</w:t>
      </w:r>
      <w:r w:rsidR="00753E72" w:rsidRPr="003D0427">
        <w:rPr>
          <w:iCs/>
        </w:rPr>
        <w:t xml:space="preserve"> формирование познавательных универсальных учебных  действий.</w:t>
      </w:r>
    </w:p>
    <w:p w:rsidR="00753E72" w:rsidRPr="003D0427" w:rsidRDefault="00753E72" w:rsidP="009C12D3">
      <w:pPr>
        <w:shd w:val="clear" w:color="auto" w:fill="FFFFFF"/>
        <w:ind w:right="38" w:firstLine="539"/>
        <w:jc w:val="both"/>
        <w:rPr>
          <w:b/>
          <w:i/>
          <w:iCs/>
        </w:rPr>
      </w:pPr>
      <w:r w:rsidRPr="003D0427">
        <w:rPr>
          <w:b/>
          <w:i/>
          <w:iCs/>
        </w:rPr>
        <w:t>Задачи:</w:t>
      </w:r>
    </w:p>
    <w:p w:rsidR="00C53F08" w:rsidRPr="003D0427" w:rsidRDefault="00F73F4D" w:rsidP="009C12D3">
      <w:pPr>
        <w:spacing w:line="276" w:lineRule="auto"/>
        <w:ind w:firstLine="539"/>
        <w:jc w:val="both"/>
        <w:rPr>
          <w:iCs/>
        </w:rPr>
      </w:pPr>
      <w:r w:rsidRPr="003D0427">
        <w:rPr>
          <w:iCs/>
        </w:rPr>
        <w:t>-</w:t>
      </w:r>
      <w:r w:rsidR="00C53F08" w:rsidRPr="003D0427">
        <w:rPr>
          <w:iCs/>
        </w:rPr>
        <w:t xml:space="preserve"> развивать познавательные способности</w:t>
      </w:r>
    </w:p>
    <w:p w:rsidR="00F73F4D" w:rsidRPr="003D0427" w:rsidRDefault="00C53F08" w:rsidP="009C12D3">
      <w:pPr>
        <w:spacing w:line="276" w:lineRule="auto"/>
        <w:ind w:firstLine="539"/>
        <w:jc w:val="both"/>
      </w:pPr>
      <w:r w:rsidRPr="003D0427">
        <w:t>- развивать специфические умения и навыки проектирования (формулирование проблемы  и постановка задач,  целеполагание и планирование деятельности, самоанализ и рефлексия, презентация в различных формах);</w:t>
      </w:r>
    </w:p>
    <w:p w:rsidR="00F73F4D" w:rsidRPr="003D0427" w:rsidRDefault="00F73F4D" w:rsidP="009C12D3">
      <w:pPr>
        <w:shd w:val="clear" w:color="auto" w:fill="FFFFFF"/>
        <w:ind w:right="38" w:firstLine="539"/>
        <w:jc w:val="both"/>
        <w:rPr>
          <w:iCs/>
        </w:rPr>
      </w:pPr>
      <w:r w:rsidRPr="003D0427">
        <w:rPr>
          <w:iCs/>
        </w:rPr>
        <w:t xml:space="preserve">- </w:t>
      </w:r>
      <w:r w:rsidR="00C53F08" w:rsidRPr="003D0427">
        <w:t>содействовать</w:t>
      </w:r>
      <w:r w:rsidR="00C53F08" w:rsidRPr="003D0427">
        <w:rPr>
          <w:iCs/>
        </w:rPr>
        <w:t xml:space="preserve"> приобретению</w:t>
      </w:r>
      <w:r w:rsidRPr="003D0427">
        <w:rPr>
          <w:iCs/>
        </w:rPr>
        <w:t xml:space="preserve"> опыта творческой деятельности;</w:t>
      </w:r>
    </w:p>
    <w:p w:rsidR="00F73F4D" w:rsidRPr="003D0427" w:rsidRDefault="00F73F4D" w:rsidP="009C12D3">
      <w:pPr>
        <w:shd w:val="clear" w:color="auto" w:fill="FFFFFF"/>
        <w:ind w:right="38" w:firstLine="539"/>
        <w:jc w:val="both"/>
        <w:rPr>
          <w:iCs/>
        </w:rPr>
      </w:pPr>
      <w:r w:rsidRPr="003D0427">
        <w:rPr>
          <w:iCs/>
        </w:rPr>
        <w:t xml:space="preserve">- </w:t>
      </w:r>
      <w:r w:rsidR="00C53F08" w:rsidRPr="003D0427">
        <w:rPr>
          <w:iCs/>
        </w:rPr>
        <w:t>способствовать применению учащимися</w:t>
      </w:r>
      <w:r w:rsidRPr="003D0427">
        <w:rPr>
          <w:iCs/>
        </w:rPr>
        <w:t xml:space="preserve"> знания и умений в новых условиях</w:t>
      </w:r>
      <w:r w:rsidR="00C53F08" w:rsidRPr="003D0427">
        <w:rPr>
          <w:iCs/>
        </w:rPr>
        <w:t>.</w:t>
      </w:r>
    </w:p>
    <w:p w:rsidR="00753E72" w:rsidRPr="003D0427" w:rsidRDefault="00753E72" w:rsidP="009C12D3">
      <w:pPr>
        <w:shd w:val="clear" w:color="auto" w:fill="FFFFFF"/>
        <w:ind w:right="38" w:firstLine="539"/>
        <w:jc w:val="both"/>
      </w:pPr>
    </w:p>
    <w:p w:rsidR="004B31B2" w:rsidRPr="003D0427" w:rsidRDefault="004B31B2" w:rsidP="009C12D3">
      <w:pPr>
        <w:shd w:val="clear" w:color="auto" w:fill="FFFFFF"/>
        <w:tabs>
          <w:tab w:val="left" w:pos="677"/>
        </w:tabs>
        <w:ind w:right="67" w:firstLine="539"/>
        <w:jc w:val="both"/>
        <w:rPr>
          <w:spacing w:val="-2"/>
        </w:rPr>
      </w:pPr>
      <w:r w:rsidRPr="003D0427">
        <w:rPr>
          <w:b/>
          <w:i/>
          <w:spacing w:val="-2"/>
        </w:rPr>
        <w:t>Программа  рассчитана</w:t>
      </w:r>
      <w:r w:rsidRPr="003D0427">
        <w:rPr>
          <w:spacing w:val="-2"/>
        </w:rPr>
        <w:t xml:space="preserve"> на детей </w:t>
      </w:r>
      <w:r w:rsidR="00753E72" w:rsidRPr="003D0427">
        <w:rPr>
          <w:spacing w:val="-2"/>
        </w:rPr>
        <w:t>2 класса, реализуется в течение одного года.</w:t>
      </w:r>
    </w:p>
    <w:p w:rsidR="00753E72" w:rsidRPr="003D0427" w:rsidRDefault="00753E72" w:rsidP="009C12D3">
      <w:pPr>
        <w:shd w:val="clear" w:color="auto" w:fill="FFFFFF"/>
        <w:tabs>
          <w:tab w:val="left" w:pos="677"/>
        </w:tabs>
        <w:ind w:right="67" w:firstLine="539"/>
        <w:jc w:val="both"/>
        <w:rPr>
          <w:spacing w:val="-2"/>
        </w:rPr>
      </w:pPr>
    </w:p>
    <w:p w:rsidR="004B31B2" w:rsidRPr="003D0427" w:rsidRDefault="004B31B2" w:rsidP="009C12D3">
      <w:pPr>
        <w:shd w:val="clear" w:color="auto" w:fill="FFFFFF"/>
        <w:ind w:right="62" w:firstLine="539"/>
        <w:jc w:val="both"/>
      </w:pPr>
      <w:r w:rsidRPr="003D0427">
        <w:rPr>
          <w:b/>
          <w:i/>
          <w:iCs/>
        </w:rPr>
        <w:t xml:space="preserve">Форма организации </w:t>
      </w:r>
      <w:r w:rsidRPr="003D0427">
        <w:rPr>
          <w:b/>
          <w:i/>
        </w:rPr>
        <w:t>работы</w:t>
      </w:r>
      <w:r w:rsidRPr="003D0427">
        <w:t xml:space="preserve"> по программе в основном коллективная, а также используются групповая и индивидуальная формы работы.</w:t>
      </w:r>
    </w:p>
    <w:p w:rsidR="00753E72" w:rsidRPr="003D0427" w:rsidRDefault="00753E72" w:rsidP="009C12D3">
      <w:pPr>
        <w:shd w:val="clear" w:color="auto" w:fill="FFFFFF"/>
        <w:ind w:right="62" w:firstLine="539"/>
        <w:jc w:val="both"/>
      </w:pPr>
    </w:p>
    <w:p w:rsidR="00306770" w:rsidRPr="003D0427" w:rsidRDefault="00306770" w:rsidP="009C12D3">
      <w:pPr>
        <w:shd w:val="clear" w:color="auto" w:fill="FFFFFF"/>
        <w:ind w:right="62" w:firstLine="539"/>
        <w:jc w:val="both"/>
        <w:rPr>
          <w:b/>
          <w:bCs/>
        </w:rPr>
      </w:pPr>
      <w:r w:rsidRPr="003D0427">
        <w:rPr>
          <w:b/>
          <w:bCs/>
        </w:rPr>
        <w:t>Программа состо</w:t>
      </w:r>
      <w:r w:rsidR="00753E72" w:rsidRPr="003D0427">
        <w:rPr>
          <w:b/>
          <w:bCs/>
        </w:rPr>
        <w:t>ит из 4 самостоятельных модулей-проектов.</w:t>
      </w:r>
    </w:p>
    <w:p w:rsidR="00753E72" w:rsidRPr="003D0427" w:rsidRDefault="00753E72" w:rsidP="009C12D3">
      <w:pPr>
        <w:shd w:val="clear" w:color="auto" w:fill="FFFFFF"/>
        <w:ind w:right="62" w:firstLine="539"/>
        <w:jc w:val="both"/>
        <w:rPr>
          <w:b/>
          <w:bCs/>
        </w:rPr>
      </w:pPr>
    </w:p>
    <w:p w:rsidR="004B31B2" w:rsidRPr="003D0427" w:rsidRDefault="004B31B2" w:rsidP="009C12D3">
      <w:pPr>
        <w:shd w:val="clear" w:color="auto" w:fill="FFFFFF"/>
        <w:ind w:right="62" w:firstLine="539"/>
        <w:jc w:val="both"/>
        <w:rPr>
          <w:b/>
          <w:bCs/>
        </w:rPr>
      </w:pPr>
      <w:r w:rsidRPr="003D0427">
        <w:rPr>
          <w:b/>
          <w:bCs/>
        </w:rPr>
        <w:t xml:space="preserve">Ожидаемые результаты реализации программы </w:t>
      </w:r>
    </w:p>
    <w:p w:rsidR="000C3F99" w:rsidRPr="003D0427" w:rsidRDefault="000C3F99" w:rsidP="009C12D3">
      <w:pPr>
        <w:spacing w:line="276" w:lineRule="auto"/>
        <w:ind w:firstLine="539"/>
        <w:rPr>
          <w:i/>
          <w:iCs/>
        </w:rPr>
      </w:pPr>
      <w:r w:rsidRPr="003D0427">
        <w:rPr>
          <w:i/>
          <w:iCs/>
        </w:rPr>
        <w:t>У обучающихся будут сформированы универсальные учебные действия, а именно:</w:t>
      </w:r>
    </w:p>
    <w:p w:rsidR="000C3F99" w:rsidRPr="003D0427" w:rsidRDefault="000C3F99" w:rsidP="009C12D3">
      <w:pPr>
        <w:spacing w:line="276" w:lineRule="auto"/>
        <w:ind w:firstLine="539"/>
        <w:jc w:val="both"/>
        <w:rPr>
          <w:i/>
          <w:iCs/>
        </w:rPr>
      </w:pPr>
      <w:r w:rsidRPr="003D0427">
        <w:t xml:space="preserve">а) </w:t>
      </w:r>
      <w:r w:rsidRPr="003D0427">
        <w:rPr>
          <w:i/>
          <w:iCs/>
        </w:rPr>
        <w:t>личностные универсальные учебные действия:</w:t>
      </w:r>
    </w:p>
    <w:p w:rsidR="000C3F99" w:rsidRPr="003D0427" w:rsidRDefault="000C3F99" w:rsidP="009C12D3">
      <w:pPr>
        <w:spacing w:line="276" w:lineRule="auto"/>
        <w:ind w:firstLine="539"/>
        <w:jc w:val="both"/>
      </w:pPr>
      <w:r w:rsidRPr="003D0427">
        <w:t>внутренняя позиция школьника на уровне положительного отношения к школе, понимания необходимости учения; личностная саморефлексия, способность к саморазвитию («что я хочу» (цели и мотивы), «что я могу» (результаты);</w:t>
      </w:r>
    </w:p>
    <w:p w:rsidR="000C3F99" w:rsidRPr="003D0427" w:rsidRDefault="000C3F99" w:rsidP="009C12D3">
      <w:pPr>
        <w:spacing w:line="276" w:lineRule="auto"/>
        <w:ind w:firstLine="539"/>
        <w:jc w:val="both"/>
        <w:rPr>
          <w:i/>
          <w:iCs/>
        </w:rPr>
      </w:pPr>
      <w:r w:rsidRPr="003D0427">
        <w:t xml:space="preserve">б) </w:t>
      </w:r>
      <w:r w:rsidRPr="003D0427">
        <w:rPr>
          <w:i/>
          <w:iCs/>
        </w:rPr>
        <w:t>регулятивные универсальные учебные действия:</w:t>
      </w:r>
    </w:p>
    <w:p w:rsidR="000C3F99" w:rsidRPr="003D0427" w:rsidRDefault="000C3F99" w:rsidP="009C12D3">
      <w:pPr>
        <w:snapToGrid w:val="0"/>
        <w:spacing w:line="276" w:lineRule="auto"/>
        <w:ind w:firstLine="539"/>
        <w:jc w:val="both"/>
        <w:rPr>
          <w:b/>
          <w:bCs/>
        </w:rPr>
      </w:pPr>
      <w:r w:rsidRPr="003D0427">
        <w:t xml:space="preserve">в сотрудничестве с учителем ставить новые учебные задачи;определять и формулировать цель деятельности, составлять план действий по решению проблемы (задачи);  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решения проблем творческого и поискового характера, выполнения проекта совместно с учителем/самостоятельно; работая по составленному плану, использовать наряду с основными и  дополнительные средства (справочная литература, сложные приборы, средства ИКТ); умение соотнести  результат своей деятельности с целью и оценить его; </w:t>
      </w:r>
    </w:p>
    <w:p w:rsidR="000C3F99" w:rsidRPr="003D0427" w:rsidRDefault="000C3F99" w:rsidP="009C12D3">
      <w:pPr>
        <w:pStyle w:val="a5"/>
        <w:spacing w:before="60" w:after="0" w:line="276" w:lineRule="auto"/>
        <w:ind w:firstLine="539"/>
        <w:jc w:val="both"/>
        <w:rPr>
          <w:rFonts w:ascii="Times New Roman" w:hAnsi="Times New Roman" w:cs="Times New Roman"/>
          <w:sz w:val="24"/>
          <w:szCs w:val="24"/>
        </w:rPr>
      </w:pPr>
      <w:r w:rsidRPr="003D0427">
        <w:rPr>
          <w:rFonts w:ascii="Times New Roman"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В ходе представления проекта учиться давать оценку его результатов. Понимать причины своего неуспеха и находить способы выхода из этой ситуации.</w:t>
      </w:r>
    </w:p>
    <w:p w:rsidR="000C3F99" w:rsidRPr="003D0427" w:rsidRDefault="000C3F99" w:rsidP="009C12D3">
      <w:pPr>
        <w:spacing w:line="276" w:lineRule="auto"/>
        <w:ind w:firstLine="539"/>
        <w:jc w:val="both"/>
        <w:rPr>
          <w:i/>
          <w:iCs/>
        </w:rPr>
      </w:pPr>
      <w:r w:rsidRPr="003D0427">
        <w:t xml:space="preserve">в) </w:t>
      </w:r>
      <w:r w:rsidRPr="003D0427">
        <w:rPr>
          <w:i/>
          <w:iCs/>
        </w:rPr>
        <w:t>познавательные универсальные учебные действия:</w:t>
      </w:r>
    </w:p>
    <w:p w:rsidR="000C3F99" w:rsidRPr="003D0427" w:rsidRDefault="000C3F99" w:rsidP="009C12D3">
      <w:pPr>
        <w:spacing w:line="276" w:lineRule="auto"/>
        <w:ind w:firstLine="539"/>
        <w:jc w:val="both"/>
        <w:rPr>
          <w:i/>
          <w:iCs/>
        </w:rPr>
      </w:pPr>
      <w:r w:rsidRPr="003D0427">
        <w:t xml:space="preserve">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 </w:t>
      </w:r>
      <w:r w:rsidRPr="003D0427">
        <w:lastRenderedPageBreak/>
        <w:t>самостоятельно предполагать, какая информация нужна для решения предметной учебной задачи, состоящей  из нескольких шагов; перерабатывать информацию  для получения необходимого результата, в том числе и для создания нового продукта (выполнять анализ, выбирать основания для  сравнения, сериации, классификации объектов, устанавливать аналогии и причинно-следственные связи, выстраивать логическую цепь рассуждений, относить объекты к известным понятиям); использовать информацию в проектной деятельности под руководством  учителя-консультанта.</w:t>
      </w:r>
    </w:p>
    <w:p w:rsidR="000C3F99" w:rsidRPr="003D0427" w:rsidRDefault="000C3F99" w:rsidP="009C12D3">
      <w:pPr>
        <w:spacing w:line="276" w:lineRule="auto"/>
        <w:ind w:firstLine="539"/>
        <w:jc w:val="both"/>
      </w:pPr>
      <w:r w:rsidRPr="003D0427">
        <w:t xml:space="preserve">г) </w:t>
      </w:r>
      <w:r w:rsidRPr="003D0427">
        <w:rPr>
          <w:i/>
          <w:iCs/>
        </w:rPr>
        <w:t>коммуникативные универсальные учебные действия:</w:t>
      </w:r>
    </w:p>
    <w:p w:rsidR="000C3F99" w:rsidRPr="003D0427" w:rsidRDefault="000C3F99" w:rsidP="009C12D3">
      <w:pPr>
        <w:snapToGrid w:val="0"/>
        <w:spacing w:line="276" w:lineRule="auto"/>
        <w:ind w:firstLine="539"/>
      </w:pPr>
      <w:r w:rsidRPr="003D0427">
        <w:t>доносить свою позицию до других, владея приёмами монологической и диалогической речи;  оформлять свои мысли в устной и письменной речи с учетом своих учебных и жизненных речевых ситуаций, в том числе с применением средств ИКТ; при необходимости отстаивать свою точку зрения, аргументируя ее;  учиться подтверждать аргументы фактами; учиться критично относиться к собственному мнению; понять другие позиции (взгляды, интересы); договариваться с людьми, согласуя с ними свои интересы и взгляды, для того чтобы сделать что-то сообща; организовывать учебное взаимодействие в группе (распределять роли, договариваться друг с другом и т.д.).</w:t>
      </w:r>
    </w:p>
    <w:p w:rsidR="00306770" w:rsidRPr="003D0427" w:rsidRDefault="000C3F99" w:rsidP="009C12D3">
      <w:pPr>
        <w:spacing w:line="276" w:lineRule="auto"/>
        <w:ind w:firstLine="539"/>
      </w:pPr>
      <w:r w:rsidRPr="003D0427">
        <w:t>Предвидеть (прогнозировать) последствия коллективных решений.</w:t>
      </w:r>
    </w:p>
    <w:p w:rsidR="00F27A6C" w:rsidRPr="003D0427" w:rsidRDefault="00F27A6C" w:rsidP="009C12D3">
      <w:pPr>
        <w:spacing w:line="276" w:lineRule="auto"/>
        <w:ind w:firstLine="539"/>
      </w:pPr>
    </w:p>
    <w:p w:rsidR="00F27A6C" w:rsidRPr="003D0427" w:rsidRDefault="00F27A6C" w:rsidP="009C12D3">
      <w:pPr>
        <w:spacing w:line="276" w:lineRule="auto"/>
        <w:ind w:firstLine="539"/>
        <w:rPr>
          <w:b/>
          <w:i/>
        </w:rPr>
      </w:pPr>
      <w:r w:rsidRPr="003D0427">
        <w:rPr>
          <w:b/>
          <w:i/>
        </w:rPr>
        <w:t>Содержание</w:t>
      </w:r>
    </w:p>
    <w:p w:rsidR="00F27A6C" w:rsidRPr="003D0427" w:rsidRDefault="00F27A6C" w:rsidP="009C12D3">
      <w:pPr>
        <w:spacing w:line="276" w:lineRule="auto"/>
        <w:ind w:firstLine="539"/>
        <w:rPr>
          <w:b/>
          <w:i/>
        </w:rPr>
      </w:pPr>
      <w:r w:rsidRPr="003D0427">
        <w:rPr>
          <w:b/>
          <w:i/>
        </w:rPr>
        <w:t>Проект «Сказка как литературный жанр»</w:t>
      </w:r>
    </w:p>
    <w:p w:rsidR="007804F7" w:rsidRPr="003D0427" w:rsidRDefault="00F27A6C" w:rsidP="009C12D3">
      <w:pPr>
        <w:spacing w:line="276" w:lineRule="auto"/>
        <w:ind w:firstLine="539"/>
        <w:rPr>
          <w:color w:val="000000"/>
          <w:lang w:eastAsia="en-US"/>
        </w:rPr>
      </w:pPr>
      <w:r w:rsidRPr="003D0427">
        <w:rPr>
          <w:color w:val="000000"/>
          <w:lang w:eastAsia="en-US"/>
        </w:rPr>
        <w:t>Распределение по группам, обсуждение тем исследований, составление плана работы над своим проектом. Сбор материала по следующим темам: «Виды сказок, признаки волшебной сказки, авторская сказка», «Магические числа в сказках», «Иллюстрации к сказкам». Сбор информации (через игру, презентацию, чтение книг). Практические занятия (через тесты, ребусы, загадки, рисунки и т.д.). Подготовка отчета по исследованию (оформление работы). Создание конечного продукта- справочника по сказкам.</w:t>
      </w:r>
      <w:r w:rsidR="007804F7" w:rsidRPr="003D0427">
        <w:rPr>
          <w:color w:val="000000"/>
          <w:lang w:eastAsia="en-US"/>
        </w:rPr>
        <w:t xml:space="preserve"> З</w:t>
      </w:r>
      <w:r w:rsidRPr="003D0427">
        <w:rPr>
          <w:color w:val="000000"/>
          <w:lang w:eastAsia="en-US"/>
        </w:rPr>
        <w:t>ащита проектов.</w:t>
      </w:r>
      <w:r w:rsidR="007804F7" w:rsidRPr="003D0427">
        <w:rPr>
          <w:color w:val="000000"/>
          <w:lang w:eastAsia="en-US"/>
        </w:rPr>
        <w:t xml:space="preserve"> Подведение итогов.</w:t>
      </w:r>
    </w:p>
    <w:p w:rsidR="007804F7" w:rsidRPr="003D0427" w:rsidRDefault="007804F7" w:rsidP="009C12D3">
      <w:pPr>
        <w:spacing w:line="276" w:lineRule="auto"/>
        <w:ind w:firstLine="539"/>
        <w:rPr>
          <w:b/>
          <w:i/>
        </w:rPr>
      </w:pPr>
      <w:r w:rsidRPr="003D0427">
        <w:rPr>
          <w:b/>
          <w:i/>
        </w:rPr>
        <w:t>Проект «Художник и зрелище»</w:t>
      </w:r>
    </w:p>
    <w:p w:rsidR="007804F7" w:rsidRPr="003D0427" w:rsidRDefault="007804F7" w:rsidP="009C12D3">
      <w:pPr>
        <w:spacing w:line="276" w:lineRule="auto"/>
        <w:ind w:firstLine="539"/>
        <w:rPr>
          <w:color w:val="000000"/>
          <w:lang w:eastAsia="en-US"/>
        </w:rPr>
      </w:pPr>
      <w:r w:rsidRPr="003D0427">
        <w:rPr>
          <w:color w:val="000000"/>
        </w:rPr>
        <w:t xml:space="preserve">Распределение по группам и ролям, обсуждение  вопросов, связанных с проектом. Составление плана работы над своим проектом. Создание театральных кукол. </w:t>
      </w:r>
      <w:r w:rsidRPr="003D0427">
        <w:rPr>
          <w:color w:val="000000"/>
          <w:lang w:eastAsia="en-US"/>
        </w:rPr>
        <w:t xml:space="preserve">Роспись театральных кукол, изготовление костюмов. </w:t>
      </w:r>
      <w:r w:rsidRPr="003D0427">
        <w:rPr>
          <w:lang w:eastAsia="en-US"/>
        </w:rPr>
        <w:t xml:space="preserve">Создание афиши, программы, подбор музыки, декораций. </w:t>
      </w:r>
      <w:r w:rsidRPr="003D0427">
        <w:rPr>
          <w:color w:val="000000"/>
          <w:lang w:eastAsia="en-US"/>
        </w:rPr>
        <w:t>Работа над ролью. Репетиция спектакля. Показ спектакля.</w:t>
      </w:r>
    </w:p>
    <w:p w:rsidR="007804F7" w:rsidRPr="003D0427" w:rsidRDefault="007804F7" w:rsidP="009C12D3">
      <w:pPr>
        <w:spacing w:line="276" w:lineRule="auto"/>
        <w:ind w:firstLine="539"/>
        <w:rPr>
          <w:b/>
          <w:i/>
        </w:rPr>
      </w:pPr>
      <w:r w:rsidRPr="003D0427">
        <w:rPr>
          <w:b/>
          <w:i/>
        </w:rPr>
        <w:t>Проект «В гости к соседям»</w:t>
      </w:r>
    </w:p>
    <w:p w:rsidR="007804F7" w:rsidRPr="003D0427" w:rsidRDefault="007804F7" w:rsidP="009C12D3">
      <w:pPr>
        <w:spacing w:line="276" w:lineRule="auto"/>
        <w:ind w:firstLine="539"/>
        <w:rPr>
          <w:b/>
          <w:i/>
        </w:rPr>
      </w:pPr>
      <w:r w:rsidRPr="003D0427">
        <w:rPr>
          <w:color w:val="000000"/>
          <w:lang w:eastAsia="en-US"/>
        </w:rPr>
        <w:t xml:space="preserve">Формирование групп для проведения исследований. Обсуждение тем исследований. Обсуждение плана работы учащихся. </w:t>
      </w:r>
      <w:r w:rsidRPr="003D0427">
        <w:rPr>
          <w:bCs/>
          <w:color w:val="000000"/>
          <w:lang w:eastAsia="en-US"/>
        </w:rPr>
        <w:t>Работа в группах ,сбор материала</w:t>
      </w:r>
      <w:r w:rsidRPr="003D0427">
        <w:rPr>
          <w:b/>
          <w:bCs/>
          <w:color w:val="000000"/>
          <w:lang w:eastAsia="en-US"/>
        </w:rPr>
        <w:t xml:space="preserve">.  </w:t>
      </w:r>
      <w:r w:rsidRPr="003D0427">
        <w:rPr>
          <w:color w:val="000000"/>
          <w:lang w:eastAsia="en-US"/>
        </w:rPr>
        <w:t>Жилище. Изучение особенностей традиционных жилищ выбранного народа. Создание коллективного панно «Деревня». Народные сказки. Изучение особенностей традиционных сказок выбранного народа. Инсценировки отрывков из сказок. Викторина по сказкам. Музыка народов. Слушание традиционной музыки выбранного народа. Разучивание песни. Законы гостеприимства у разных народов. Беседа об обычаях, особенностях приема гостей у разных народов. Разыгрывание жизненных ситуаций.</w:t>
      </w:r>
    </w:p>
    <w:p w:rsidR="007804F7" w:rsidRPr="003D0427" w:rsidRDefault="007804F7" w:rsidP="009C12D3">
      <w:pPr>
        <w:spacing w:line="276" w:lineRule="auto"/>
        <w:ind w:firstLine="539"/>
        <w:rPr>
          <w:color w:val="000000"/>
          <w:lang w:eastAsia="en-US"/>
        </w:rPr>
      </w:pPr>
      <w:r w:rsidRPr="003D0427">
        <w:rPr>
          <w:color w:val="000000"/>
          <w:lang w:eastAsia="en-US"/>
        </w:rPr>
        <w:t xml:space="preserve"> Игра «Гости».</w:t>
      </w:r>
      <w:bookmarkStart w:id="0" w:name="_GoBack"/>
      <w:bookmarkEnd w:id="0"/>
    </w:p>
    <w:p w:rsidR="004772C8" w:rsidRPr="003D0427" w:rsidRDefault="004772C8" w:rsidP="009C12D3">
      <w:pPr>
        <w:spacing w:line="276" w:lineRule="auto"/>
        <w:ind w:firstLine="539"/>
        <w:rPr>
          <w:b/>
          <w:i/>
        </w:rPr>
      </w:pPr>
      <w:r w:rsidRPr="003D0427">
        <w:rPr>
          <w:b/>
          <w:i/>
        </w:rPr>
        <w:t>Проект «Секреты ребусов и шифров»</w:t>
      </w:r>
    </w:p>
    <w:p w:rsidR="004772C8" w:rsidRPr="003D0427" w:rsidRDefault="004772C8" w:rsidP="009C12D3">
      <w:pPr>
        <w:spacing w:line="276" w:lineRule="auto"/>
        <w:ind w:firstLine="539"/>
        <w:rPr>
          <w:b/>
          <w:i/>
        </w:rPr>
      </w:pPr>
      <w:r w:rsidRPr="003D0427">
        <w:rPr>
          <w:color w:val="000000"/>
          <w:lang w:eastAsia="en-US"/>
        </w:rPr>
        <w:t xml:space="preserve">Формирование групп для проведения исследований. Обсуждение тем исследований. Обсуждение плана работы учащихся. </w:t>
      </w:r>
      <w:r w:rsidRPr="003D0427">
        <w:rPr>
          <w:bCs/>
          <w:color w:val="000000"/>
          <w:lang w:eastAsia="en-US"/>
        </w:rPr>
        <w:t>Работа в группах (составление своих ребусов и шифров</w:t>
      </w:r>
      <w:r w:rsidRPr="003D0427">
        <w:rPr>
          <w:b/>
          <w:bCs/>
          <w:color w:val="000000"/>
          <w:lang w:eastAsia="en-US"/>
        </w:rPr>
        <w:t xml:space="preserve">). </w:t>
      </w:r>
      <w:r w:rsidRPr="003D0427">
        <w:rPr>
          <w:color w:val="000000"/>
          <w:lang w:eastAsia="en-US"/>
        </w:rPr>
        <w:t xml:space="preserve"> Правила составления ребусов, разгадывание ребусов. Коды и шифры. КВН «Тайны ребусов». Игра «Поиски клада» (шифры и коды) </w:t>
      </w:r>
    </w:p>
    <w:p w:rsidR="00F521CF" w:rsidRPr="003D0427" w:rsidRDefault="00F521CF" w:rsidP="009C12D3">
      <w:pPr>
        <w:spacing w:line="276" w:lineRule="auto"/>
        <w:ind w:firstLine="539"/>
      </w:pPr>
    </w:p>
    <w:p w:rsidR="00652C9F" w:rsidRDefault="00652C9F">
      <w:pPr>
        <w:spacing w:after="200" w:line="276" w:lineRule="auto"/>
        <w:rPr>
          <w:b/>
          <w:i/>
        </w:rPr>
      </w:pPr>
      <w:r>
        <w:rPr>
          <w:b/>
          <w:i/>
        </w:rPr>
        <w:br w:type="page"/>
      </w:r>
    </w:p>
    <w:p w:rsidR="00860973" w:rsidRPr="003D0427" w:rsidRDefault="00860973" w:rsidP="00860973">
      <w:pPr>
        <w:rPr>
          <w:b/>
          <w:i/>
        </w:rPr>
      </w:pPr>
      <w:r w:rsidRPr="003D0427">
        <w:rPr>
          <w:b/>
          <w:i/>
        </w:rPr>
        <w:lastRenderedPageBreak/>
        <w:t>Учебно- тематический план</w:t>
      </w:r>
    </w:p>
    <w:p w:rsidR="00F91D45" w:rsidRPr="003D0427" w:rsidRDefault="00F91D45" w:rsidP="00860973">
      <w:pPr>
        <w:rPr>
          <w:b/>
          <w:i/>
        </w:rPr>
      </w:pPr>
    </w:p>
    <w:tbl>
      <w:tblPr>
        <w:tblStyle w:val="a4"/>
        <w:tblW w:w="0" w:type="auto"/>
        <w:tblLook w:val="04A0" w:firstRow="1" w:lastRow="0" w:firstColumn="1" w:lastColumn="0" w:noHBand="0" w:noVBand="1"/>
      </w:tblPr>
      <w:tblGrid>
        <w:gridCol w:w="2604"/>
        <w:gridCol w:w="2604"/>
        <w:gridCol w:w="2608"/>
        <w:gridCol w:w="2604"/>
      </w:tblGrid>
      <w:tr w:rsidR="00AD2CE9" w:rsidRPr="003D0427" w:rsidTr="00AD2CE9">
        <w:tc>
          <w:tcPr>
            <w:tcW w:w="2604" w:type="dxa"/>
            <w:vMerge w:val="restart"/>
          </w:tcPr>
          <w:p w:rsidR="00AD2CE9" w:rsidRPr="003D0427" w:rsidRDefault="00AD2CE9" w:rsidP="000D335F">
            <w:pPr>
              <w:rPr>
                <w:i/>
              </w:rPr>
            </w:pPr>
            <w:r w:rsidRPr="003D0427">
              <w:rPr>
                <w:i/>
              </w:rPr>
              <w:t xml:space="preserve">Название                                       </w:t>
            </w:r>
          </w:p>
        </w:tc>
        <w:tc>
          <w:tcPr>
            <w:tcW w:w="2604" w:type="dxa"/>
            <w:vMerge w:val="restart"/>
          </w:tcPr>
          <w:p w:rsidR="00AD2CE9" w:rsidRPr="003D0427" w:rsidRDefault="00AD2CE9" w:rsidP="000D335F">
            <w:pPr>
              <w:rPr>
                <w:i/>
              </w:rPr>
            </w:pPr>
            <w:r w:rsidRPr="003D0427">
              <w:rPr>
                <w:i/>
              </w:rPr>
              <w:t>Сроки</w:t>
            </w:r>
          </w:p>
        </w:tc>
        <w:tc>
          <w:tcPr>
            <w:tcW w:w="5212" w:type="dxa"/>
            <w:gridSpan w:val="2"/>
          </w:tcPr>
          <w:p w:rsidR="00AD2CE9" w:rsidRPr="003D0427" w:rsidRDefault="00AD2CE9" w:rsidP="000D335F">
            <w:pPr>
              <w:rPr>
                <w:i/>
              </w:rPr>
            </w:pPr>
            <w:r w:rsidRPr="003D0427">
              <w:rPr>
                <w:i/>
              </w:rPr>
              <w:t xml:space="preserve">                Количество часов</w:t>
            </w:r>
          </w:p>
        </w:tc>
      </w:tr>
      <w:tr w:rsidR="00AD2CE9" w:rsidRPr="003D0427" w:rsidTr="00AD2CE9">
        <w:tc>
          <w:tcPr>
            <w:tcW w:w="2604" w:type="dxa"/>
            <w:vMerge/>
          </w:tcPr>
          <w:p w:rsidR="00AD2CE9" w:rsidRPr="003D0427" w:rsidRDefault="00AD2CE9" w:rsidP="000D335F">
            <w:pPr>
              <w:rPr>
                <w:i/>
              </w:rPr>
            </w:pPr>
          </w:p>
        </w:tc>
        <w:tc>
          <w:tcPr>
            <w:tcW w:w="2604" w:type="dxa"/>
            <w:vMerge/>
          </w:tcPr>
          <w:p w:rsidR="00AD2CE9" w:rsidRPr="003D0427" w:rsidRDefault="00AD2CE9" w:rsidP="000D335F">
            <w:pPr>
              <w:rPr>
                <w:i/>
              </w:rPr>
            </w:pPr>
          </w:p>
        </w:tc>
        <w:tc>
          <w:tcPr>
            <w:tcW w:w="2608" w:type="dxa"/>
          </w:tcPr>
          <w:p w:rsidR="00AD2CE9" w:rsidRPr="003D0427" w:rsidRDefault="00AD2CE9" w:rsidP="000D335F">
            <w:pPr>
              <w:rPr>
                <w:i/>
              </w:rPr>
            </w:pPr>
            <w:r w:rsidRPr="003D0427">
              <w:rPr>
                <w:i/>
              </w:rPr>
              <w:t>Теория</w:t>
            </w:r>
          </w:p>
        </w:tc>
        <w:tc>
          <w:tcPr>
            <w:tcW w:w="2604" w:type="dxa"/>
          </w:tcPr>
          <w:p w:rsidR="00AD2CE9" w:rsidRPr="003D0427" w:rsidRDefault="00AD2CE9" w:rsidP="000D335F">
            <w:pPr>
              <w:rPr>
                <w:i/>
              </w:rPr>
            </w:pPr>
            <w:r w:rsidRPr="003D0427">
              <w:rPr>
                <w:i/>
              </w:rPr>
              <w:t>Практика</w:t>
            </w:r>
          </w:p>
        </w:tc>
      </w:tr>
      <w:tr w:rsidR="00AD2CE9" w:rsidRPr="003D0427" w:rsidTr="00AD2CE9">
        <w:tc>
          <w:tcPr>
            <w:tcW w:w="2604" w:type="dxa"/>
          </w:tcPr>
          <w:p w:rsidR="00AD2CE9" w:rsidRPr="003D0427" w:rsidRDefault="00AD2CE9" w:rsidP="000D335F">
            <w:pPr>
              <w:rPr>
                <w:i/>
              </w:rPr>
            </w:pPr>
            <w:r w:rsidRPr="003D0427">
              <w:t>«Сказка как литературный жанр»</w:t>
            </w:r>
          </w:p>
        </w:tc>
        <w:tc>
          <w:tcPr>
            <w:tcW w:w="2604" w:type="dxa"/>
          </w:tcPr>
          <w:p w:rsidR="00AD2CE9" w:rsidRPr="003D0427" w:rsidRDefault="00AD2CE9" w:rsidP="000D335F">
            <w:pPr>
              <w:rPr>
                <w:i/>
              </w:rPr>
            </w:pPr>
            <w:r w:rsidRPr="003D0427">
              <w:rPr>
                <w:lang w:val="en-US"/>
              </w:rPr>
              <w:t>I четверть</w:t>
            </w:r>
            <w:r w:rsidRPr="003D0427">
              <w:t>( 8 ч)</w:t>
            </w:r>
          </w:p>
        </w:tc>
        <w:tc>
          <w:tcPr>
            <w:tcW w:w="2608" w:type="dxa"/>
            <w:tcBorders>
              <w:right w:val="single" w:sz="4" w:space="0" w:color="auto"/>
            </w:tcBorders>
          </w:tcPr>
          <w:p w:rsidR="00AD2CE9" w:rsidRPr="003D0427" w:rsidRDefault="00AD2CE9" w:rsidP="000D335F">
            <w:pPr>
              <w:rPr>
                <w:i/>
              </w:rPr>
            </w:pPr>
            <w:r w:rsidRPr="003D0427">
              <w:rPr>
                <w:i/>
              </w:rPr>
              <w:t>4ч</w:t>
            </w:r>
          </w:p>
        </w:tc>
        <w:tc>
          <w:tcPr>
            <w:tcW w:w="2604" w:type="dxa"/>
            <w:tcBorders>
              <w:left w:val="single" w:sz="4" w:space="0" w:color="auto"/>
            </w:tcBorders>
          </w:tcPr>
          <w:p w:rsidR="00AD2CE9" w:rsidRPr="003D0427" w:rsidRDefault="00AD2CE9" w:rsidP="000D335F">
            <w:pPr>
              <w:rPr>
                <w:i/>
              </w:rPr>
            </w:pPr>
            <w:r w:rsidRPr="003D0427">
              <w:rPr>
                <w:i/>
              </w:rPr>
              <w:t>4ч</w:t>
            </w:r>
          </w:p>
        </w:tc>
      </w:tr>
      <w:tr w:rsidR="00AD2CE9" w:rsidRPr="003D0427" w:rsidTr="00AD2CE9">
        <w:tc>
          <w:tcPr>
            <w:tcW w:w="2604" w:type="dxa"/>
          </w:tcPr>
          <w:p w:rsidR="00AD2CE9" w:rsidRPr="003D0427" w:rsidRDefault="00AD2CE9" w:rsidP="000D335F">
            <w:pPr>
              <w:rPr>
                <w:i/>
              </w:rPr>
            </w:pPr>
            <w:r w:rsidRPr="003D0427">
              <w:t>«Художник и зрелище»</w:t>
            </w:r>
          </w:p>
        </w:tc>
        <w:tc>
          <w:tcPr>
            <w:tcW w:w="2604" w:type="dxa"/>
          </w:tcPr>
          <w:p w:rsidR="00AD2CE9" w:rsidRPr="003D0427" w:rsidRDefault="00AD2CE9" w:rsidP="000D335F">
            <w:pPr>
              <w:rPr>
                <w:i/>
              </w:rPr>
            </w:pPr>
            <w:r w:rsidRPr="003D0427">
              <w:rPr>
                <w:lang w:val="en-US"/>
              </w:rPr>
              <w:t>II</w:t>
            </w:r>
            <w:r w:rsidRPr="003D0427">
              <w:t xml:space="preserve"> четверть( 8 ч)</w:t>
            </w:r>
          </w:p>
        </w:tc>
        <w:tc>
          <w:tcPr>
            <w:tcW w:w="2608" w:type="dxa"/>
            <w:tcBorders>
              <w:right w:val="single" w:sz="4" w:space="0" w:color="auto"/>
            </w:tcBorders>
          </w:tcPr>
          <w:p w:rsidR="00AD2CE9" w:rsidRPr="003D0427" w:rsidRDefault="00AD2CE9" w:rsidP="000D335F">
            <w:pPr>
              <w:rPr>
                <w:i/>
              </w:rPr>
            </w:pPr>
            <w:r w:rsidRPr="003D0427">
              <w:rPr>
                <w:i/>
              </w:rPr>
              <w:t>2ч</w:t>
            </w:r>
          </w:p>
        </w:tc>
        <w:tc>
          <w:tcPr>
            <w:tcW w:w="2604" w:type="dxa"/>
            <w:tcBorders>
              <w:left w:val="single" w:sz="4" w:space="0" w:color="auto"/>
            </w:tcBorders>
          </w:tcPr>
          <w:p w:rsidR="00AD2CE9" w:rsidRPr="003D0427" w:rsidRDefault="00AD2CE9" w:rsidP="000D335F">
            <w:pPr>
              <w:rPr>
                <w:i/>
              </w:rPr>
            </w:pPr>
            <w:r w:rsidRPr="003D0427">
              <w:rPr>
                <w:i/>
              </w:rPr>
              <w:t>6 ч</w:t>
            </w:r>
          </w:p>
        </w:tc>
      </w:tr>
      <w:tr w:rsidR="00AD2CE9" w:rsidRPr="003D0427" w:rsidTr="00AD2CE9">
        <w:tc>
          <w:tcPr>
            <w:tcW w:w="2604" w:type="dxa"/>
          </w:tcPr>
          <w:p w:rsidR="00AD2CE9" w:rsidRPr="003D0427" w:rsidRDefault="00AD2CE9" w:rsidP="000D335F">
            <w:pPr>
              <w:rPr>
                <w:i/>
              </w:rPr>
            </w:pPr>
            <w:r w:rsidRPr="003D0427">
              <w:rPr>
                <w:color w:val="000000"/>
              </w:rPr>
              <w:t>«Гости»</w:t>
            </w:r>
          </w:p>
        </w:tc>
        <w:tc>
          <w:tcPr>
            <w:tcW w:w="2604" w:type="dxa"/>
          </w:tcPr>
          <w:p w:rsidR="00AD2CE9" w:rsidRPr="003D0427" w:rsidRDefault="00AD2CE9" w:rsidP="000D335F">
            <w:pPr>
              <w:rPr>
                <w:i/>
              </w:rPr>
            </w:pPr>
            <w:r w:rsidRPr="003D0427">
              <w:rPr>
                <w:lang w:val="en-US"/>
              </w:rPr>
              <w:t>III</w:t>
            </w:r>
            <w:r w:rsidRPr="003D0427">
              <w:t xml:space="preserve"> четверть( 11 ч)</w:t>
            </w:r>
          </w:p>
        </w:tc>
        <w:tc>
          <w:tcPr>
            <w:tcW w:w="2608" w:type="dxa"/>
            <w:tcBorders>
              <w:right w:val="single" w:sz="4" w:space="0" w:color="auto"/>
            </w:tcBorders>
          </w:tcPr>
          <w:p w:rsidR="00AD2CE9" w:rsidRPr="003D0427" w:rsidRDefault="00AD2CE9" w:rsidP="000D335F">
            <w:pPr>
              <w:rPr>
                <w:i/>
              </w:rPr>
            </w:pPr>
            <w:r w:rsidRPr="003D0427">
              <w:rPr>
                <w:i/>
              </w:rPr>
              <w:t>5 ч</w:t>
            </w:r>
          </w:p>
        </w:tc>
        <w:tc>
          <w:tcPr>
            <w:tcW w:w="2604" w:type="dxa"/>
            <w:tcBorders>
              <w:left w:val="single" w:sz="4" w:space="0" w:color="auto"/>
            </w:tcBorders>
          </w:tcPr>
          <w:p w:rsidR="00AD2CE9" w:rsidRPr="003D0427" w:rsidRDefault="00AD2CE9" w:rsidP="000D335F">
            <w:pPr>
              <w:rPr>
                <w:i/>
              </w:rPr>
            </w:pPr>
            <w:r w:rsidRPr="003D0427">
              <w:rPr>
                <w:i/>
              </w:rPr>
              <w:t>6 ч</w:t>
            </w:r>
          </w:p>
        </w:tc>
      </w:tr>
      <w:tr w:rsidR="00AD2CE9" w:rsidRPr="003D0427" w:rsidTr="00AD2CE9">
        <w:tc>
          <w:tcPr>
            <w:tcW w:w="2604" w:type="dxa"/>
          </w:tcPr>
          <w:p w:rsidR="00AD2CE9" w:rsidRPr="003D0427" w:rsidRDefault="00AD2CE9" w:rsidP="000D335F">
            <w:pPr>
              <w:rPr>
                <w:color w:val="000000"/>
              </w:rPr>
            </w:pPr>
            <w:r w:rsidRPr="003D0427">
              <w:rPr>
                <w:color w:val="000000"/>
              </w:rPr>
              <w:t>«Секреты ребусов и шифров»</w:t>
            </w:r>
          </w:p>
        </w:tc>
        <w:tc>
          <w:tcPr>
            <w:tcW w:w="2604" w:type="dxa"/>
          </w:tcPr>
          <w:p w:rsidR="00AD2CE9" w:rsidRPr="003D0427" w:rsidRDefault="00AD2CE9" w:rsidP="000D335F">
            <w:pPr>
              <w:rPr>
                <w:lang w:val="en-US"/>
              </w:rPr>
            </w:pPr>
            <w:r w:rsidRPr="003D0427">
              <w:rPr>
                <w:lang w:val="en-US"/>
              </w:rPr>
              <w:t>IV</w:t>
            </w:r>
            <w:r w:rsidRPr="003D0427">
              <w:t xml:space="preserve"> четверть( 7 ч)</w:t>
            </w:r>
          </w:p>
        </w:tc>
        <w:tc>
          <w:tcPr>
            <w:tcW w:w="2608" w:type="dxa"/>
            <w:tcBorders>
              <w:right w:val="single" w:sz="4" w:space="0" w:color="auto"/>
            </w:tcBorders>
          </w:tcPr>
          <w:p w:rsidR="00AD2CE9" w:rsidRPr="003D0427" w:rsidRDefault="00AD2CE9" w:rsidP="000D335F">
            <w:pPr>
              <w:rPr>
                <w:i/>
              </w:rPr>
            </w:pPr>
            <w:r w:rsidRPr="003D0427">
              <w:rPr>
                <w:i/>
              </w:rPr>
              <w:t>3 ч</w:t>
            </w:r>
          </w:p>
        </w:tc>
        <w:tc>
          <w:tcPr>
            <w:tcW w:w="2604" w:type="dxa"/>
            <w:tcBorders>
              <w:left w:val="single" w:sz="4" w:space="0" w:color="auto"/>
            </w:tcBorders>
          </w:tcPr>
          <w:p w:rsidR="00AD2CE9" w:rsidRPr="003D0427" w:rsidRDefault="00AD2CE9" w:rsidP="000D335F">
            <w:pPr>
              <w:rPr>
                <w:i/>
              </w:rPr>
            </w:pPr>
            <w:r w:rsidRPr="003D0427">
              <w:rPr>
                <w:i/>
              </w:rPr>
              <w:t>4 ч</w:t>
            </w:r>
          </w:p>
        </w:tc>
      </w:tr>
      <w:tr w:rsidR="00AD2CE9" w:rsidRPr="003D0427" w:rsidTr="00AD2CE9">
        <w:tc>
          <w:tcPr>
            <w:tcW w:w="2604" w:type="dxa"/>
          </w:tcPr>
          <w:p w:rsidR="00AD2CE9" w:rsidRPr="003D0427" w:rsidRDefault="00AD2CE9" w:rsidP="000D335F">
            <w:pPr>
              <w:rPr>
                <w:color w:val="000000"/>
              </w:rPr>
            </w:pPr>
            <w:r w:rsidRPr="003D0427">
              <w:rPr>
                <w:color w:val="000000"/>
              </w:rPr>
              <w:t>Итого</w:t>
            </w:r>
          </w:p>
        </w:tc>
        <w:tc>
          <w:tcPr>
            <w:tcW w:w="2604" w:type="dxa"/>
          </w:tcPr>
          <w:p w:rsidR="00AD2CE9" w:rsidRPr="003D0427" w:rsidRDefault="00AD2CE9" w:rsidP="000D335F">
            <w:pPr>
              <w:rPr>
                <w:lang w:val="en-US"/>
              </w:rPr>
            </w:pPr>
          </w:p>
        </w:tc>
        <w:tc>
          <w:tcPr>
            <w:tcW w:w="2608" w:type="dxa"/>
            <w:tcBorders>
              <w:right w:val="single" w:sz="4" w:space="0" w:color="auto"/>
            </w:tcBorders>
          </w:tcPr>
          <w:p w:rsidR="00AD2CE9" w:rsidRPr="003D0427" w:rsidRDefault="00AD2CE9" w:rsidP="000D335F">
            <w:pPr>
              <w:rPr>
                <w:i/>
              </w:rPr>
            </w:pPr>
            <w:r w:rsidRPr="003D0427">
              <w:rPr>
                <w:i/>
              </w:rPr>
              <w:t>14 ч</w:t>
            </w:r>
          </w:p>
        </w:tc>
        <w:tc>
          <w:tcPr>
            <w:tcW w:w="2604" w:type="dxa"/>
            <w:tcBorders>
              <w:left w:val="single" w:sz="4" w:space="0" w:color="auto"/>
            </w:tcBorders>
          </w:tcPr>
          <w:p w:rsidR="00AD2CE9" w:rsidRPr="003D0427" w:rsidRDefault="00AD2CE9" w:rsidP="000D335F">
            <w:pPr>
              <w:rPr>
                <w:i/>
              </w:rPr>
            </w:pPr>
            <w:r w:rsidRPr="003D0427">
              <w:rPr>
                <w:i/>
              </w:rPr>
              <w:t>20 ч</w:t>
            </w:r>
          </w:p>
        </w:tc>
      </w:tr>
      <w:tr w:rsidR="00AD2CE9" w:rsidRPr="003D0427" w:rsidTr="00AD2CE9">
        <w:tc>
          <w:tcPr>
            <w:tcW w:w="2604" w:type="dxa"/>
          </w:tcPr>
          <w:p w:rsidR="00AD2CE9" w:rsidRPr="003D0427" w:rsidRDefault="00AD2CE9" w:rsidP="000D335F">
            <w:pPr>
              <w:rPr>
                <w:color w:val="000000"/>
              </w:rPr>
            </w:pPr>
            <w:r w:rsidRPr="003D0427">
              <w:rPr>
                <w:color w:val="000000"/>
              </w:rPr>
              <w:t>Итого</w:t>
            </w:r>
          </w:p>
        </w:tc>
        <w:tc>
          <w:tcPr>
            <w:tcW w:w="2604" w:type="dxa"/>
          </w:tcPr>
          <w:p w:rsidR="00AD2CE9" w:rsidRPr="003D0427" w:rsidRDefault="00AD2CE9" w:rsidP="000D335F">
            <w:pPr>
              <w:rPr>
                <w:lang w:val="en-US"/>
              </w:rPr>
            </w:pPr>
          </w:p>
        </w:tc>
        <w:tc>
          <w:tcPr>
            <w:tcW w:w="5212" w:type="dxa"/>
            <w:gridSpan w:val="2"/>
          </w:tcPr>
          <w:p w:rsidR="00AD2CE9" w:rsidRPr="003D0427" w:rsidRDefault="00AD2CE9" w:rsidP="00AD2CE9">
            <w:pPr>
              <w:jc w:val="center"/>
              <w:rPr>
                <w:i/>
              </w:rPr>
            </w:pPr>
            <w:r w:rsidRPr="003D0427">
              <w:rPr>
                <w:i/>
              </w:rPr>
              <w:t>34 ч</w:t>
            </w:r>
          </w:p>
        </w:tc>
      </w:tr>
    </w:tbl>
    <w:p w:rsidR="00AD2CE9" w:rsidRPr="003D0427" w:rsidRDefault="00AD2CE9" w:rsidP="00AD2CE9">
      <w:pPr>
        <w:rPr>
          <w:i/>
        </w:rPr>
      </w:pPr>
    </w:p>
    <w:p w:rsidR="00F91D45" w:rsidRPr="003D0427" w:rsidRDefault="00F91D45" w:rsidP="00860973">
      <w:pPr>
        <w:rPr>
          <w:b/>
          <w:i/>
        </w:rPr>
      </w:pPr>
      <w:r w:rsidRPr="003D0427">
        <w:rPr>
          <w:b/>
          <w:i/>
        </w:rPr>
        <w:t>Календарно-тематический план</w:t>
      </w:r>
    </w:p>
    <w:p w:rsidR="00860973" w:rsidRPr="003D0427" w:rsidRDefault="00860973" w:rsidP="00860973">
      <w:pPr>
        <w:rPr>
          <w:b/>
          <w:i/>
        </w:rPr>
      </w:pPr>
    </w:p>
    <w:tbl>
      <w:tblPr>
        <w:tblStyle w:val="a4"/>
        <w:tblW w:w="0" w:type="auto"/>
        <w:tblLook w:val="04A0" w:firstRow="1" w:lastRow="0" w:firstColumn="1" w:lastColumn="0" w:noHBand="0" w:noVBand="1"/>
      </w:tblPr>
      <w:tblGrid>
        <w:gridCol w:w="804"/>
        <w:gridCol w:w="3873"/>
        <w:gridCol w:w="1540"/>
        <w:gridCol w:w="1525"/>
        <w:gridCol w:w="1433"/>
        <w:gridCol w:w="1389"/>
      </w:tblGrid>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 п/п</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Название блоков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Сроки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Кол-во часов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Default="003D0427">
            <w:r w:rsidRPr="003D0427">
              <w:t>Дата</w:t>
            </w:r>
          </w:p>
          <w:p w:rsidR="003D0427" w:rsidRPr="003D0427" w:rsidRDefault="003D0427">
            <w:pPr>
              <w:rPr>
                <w:lang w:eastAsia="en-US"/>
              </w:rPr>
            </w:pPr>
            <w:r>
              <w:t>планируемая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r>
              <w:rPr>
                <w:lang w:eastAsia="en-US"/>
              </w:rPr>
              <w:t>Дата фактическая</w:t>
            </w: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jc w:val="center"/>
              <w:rPr>
                <w:b/>
                <w:lang w:eastAsia="en-US"/>
              </w:rPr>
            </w:pPr>
            <w:r w:rsidRPr="003D0427">
              <w:rPr>
                <w:b/>
                <w:lang w:val="en-US" w:eastAsia="en-US"/>
              </w:rPr>
              <w:t>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rPr>
                <w:lang w:eastAsia="en-US"/>
              </w:rPr>
            </w:pPr>
            <w:r w:rsidRPr="003D0427">
              <w:rPr>
                <w:b/>
              </w:rPr>
              <w:t>«Сказка как литературный жанр»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b/>
                <w:lang w:eastAsia="en-US"/>
              </w:rPr>
            </w:pPr>
            <w:r w:rsidRPr="003D0427">
              <w:rPr>
                <w:b/>
                <w:lang w:val="en-US"/>
              </w:rPr>
              <w:t>I четверть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b/>
                <w:lang w:eastAsia="en-US"/>
              </w:rPr>
            </w:pPr>
            <w:r w:rsidRPr="003D0427">
              <w:rPr>
                <w:b/>
              </w:rPr>
              <w:t>(8 ч)</w:t>
            </w:r>
          </w:p>
        </w:tc>
        <w:tc>
          <w:tcPr>
            <w:tcW w:w="1253" w:type="dxa"/>
            <w:tcBorders>
              <w:top w:val="single" w:sz="4" w:space="0" w:color="000000" w:themeColor="text1"/>
              <w:left w:val="single" w:sz="4" w:space="0" w:color="000000" w:themeColor="text1"/>
            </w:tcBorders>
          </w:tcPr>
          <w:p w:rsidR="003D0427" w:rsidRPr="003D0427" w:rsidRDefault="003D0427">
            <w:pPr>
              <w:rPr>
                <w:lang w:eastAsia="en-US"/>
              </w:rPr>
            </w:pPr>
          </w:p>
        </w:tc>
        <w:tc>
          <w:tcPr>
            <w:tcW w:w="1253" w:type="dxa"/>
            <w:tcBorders>
              <w:top w:val="single" w:sz="4" w:space="0" w:color="000000" w:themeColor="text1"/>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Обсуждение тем исследований, составление плана, формирование групп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pStyle w:val="ac"/>
              <w:shd w:val="clear" w:color="auto" w:fill="FFFFFF"/>
              <w:spacing w:before="96" w:beforeAutospacing="0" w:after="120" w:afterAutospacing="0" w:line="286" w:lineRule="atLeast"/>
              <w:rPr>
                <w:lang w:eastAsia="en-US"/>
              </w:rPr>
            </w:pPr>
            <w:r w:rsidRPr="003D0427">
              <w:rPr>
                <w:color w:val="000000"/>
                <w:lang w:eastAsia="en-US"/>
              </w:rPr>
              <w:t>«Виды сказок, признаки волшебной сказки, авторская сказка»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pStyle w:val="ac"/>
              <w:shd w:val="clear" w:color="auto" w:fill="FFFFFF"/>
              <w:spacing w:before="96" w:beforeAutospacing="0" w:after="120" w:afterAutospacing="0" w:line="286" w:lineRule="atLeast"/>
              <w:rPr>
                <w:color w:val="000000"/>
                <w:lang w:eastAsia="en-US"/>
              </w:rPr>
            </w:pPr>
            <w:r w:rsidRPr="003D0427">
              <w:rPr>
                <w:color w:val="000000"/>
                <w:lang w:eastAsia="en-US"/>
              </w:rPr>
              <w:t xml:space="preserve">«Магические числа в сказках»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pStyle w:val="ac"/>
              <w:shd w:val="clear" w:color="auto" w:fill="FFFFFF"/>
              <w:spacing w:before="96" w:beforeAutospacing="0" w:after="120" w:afterAutospacing="0" w:line="286" w:lineRule="atLeast"/>
              <w:rPr>
                <w:color w:val="000000"/>
                <w:lang w:eastAsia="en-US"/>
              </w:rPr>
            </w:pPr>
            <w:r w:rsidRPr="003D0427">
              <w:rPr>
                <w:color w:val="000000"/>
                <w:lang w:eastAsia="en-US"/>
              </w:rPr>
              <w:t xml:space="preserve">«Иллюстрации к сказкам»                                                                             </w:t>
            </w:r>
          </w:p>
          <w:p w:rsidR="003D0427" w:rsidRPr="003D0427" w:rsidRDefault="003D0427">
            <w:pPr>
              <w:rPr>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 w:rsidRPr="003D0427">
              <w:t>Работа над проектом</w:t>
            </w:r>
          </w:p>
          <w:p w:rsidR="003D0427" w:rsidRPr="003D0427" w:rsidRDefault="003D0427">
            <w:pPr>
              <w:rPr>
                <w:lang w:eastAsia="en-US"/>
              </w:rPr>
            </w:pPr>
            <w:r w:rsidRPr="003D0427">
              <w:t>( консультация учителя)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6</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 w:rsidRPr="003D0427">
              <w:t>Работа над проектом</w:t>
            </w:r>
          </w:p>
          <w:p w:rsidR="003D0427" w:rsidRPr="003D0427" w:rsidRDefault="003D0427">
            <w:pPr>
              <w:rPr>
                <w:lang w:eastAsia="en-US"/>
              </w:rPr>
            </w:pPr>
            <w:r w:rsidRPr="003D0427">
              <w:t>( как правильно оформлять работу)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7</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Защита проекта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8</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Защита проекта. Подведение итогов.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jc w:val="center"/>
              <w:rPr>
                <w:b/>
                <w:lang w:eastAsia="en-US"/>
              </w:rPr>
            </w:pPr>
            <w:r w:rsidRPr="003D0427">
              <w:rPr>
                <w:b/>
                <w:lang w:val="en-US" w:eastAsia="en-US"/>
              </w:rPr>
              <w:t>II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b/>
                <w:lang w:eastAsia="en-US"/>
              </w:rPr>
            </w:pPr>
            <w:r w:rsidRPr="003D0427">
              <w:rPr>
                <w:b/>
              </w:rPr>
              <w:t>«Художник и зрелище»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b/>
                <w:lang w:eastAsia="en-US"/>
              </w:rPr>
            </w:pPr>
            <w:r w:rsidRPr="003D0427">
              <w:rPr>
                <w:b/>
                <w:lang w:val="en-US"/>
              </w:rPr>
              <w:t>II</w:t>
            </w:r>
            <w:r w:rsidRPr="003D0427">
              <w:rPr>
                <w:b/>
              </w:rPr>
              <w:t xml:space="preserve"> четверть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b/>
                <w:lang w:eastAsia="en-US"/>
              </w:rPr>
            </w:pPr>
            <w:r w:rsidRPr="003D0427">
              <w:rPr>
                <w:b/>
              </w:rPr>
              <w:t>8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pStyle w:val="ac"/>
              <w:shd w:val="clear" w:color="auto" w:fill="FFFFFF"/>
              <w:spacing w:before="96" w:beforeAutospacing="0" w:after="120" w:afterAutospacing="0" w:line="286" w:lineRule="atLeast"/>
              <w:rPr>
                <w:lang w:eastAsia="en-US"/>
              </w:rPr>
            </w:pPr>
            <w:r w:rsidRPr="003D0427">
              <w:rPr>
                <w:color w:val="000000"/>
                <w:lang w:eastAsia="en-US"/>
              </w:rPr>
              <w:t xml:space="preserve">Составление плана работы над проектом, распределение по группам и ролям, обсуждение вопросов, связанные с проектом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pStyle w:val="ac"/>
              <w:shd w:val="clear" w:color="auto" w:fill="FFFFFF"/>
              <w:spacing w:before="96" w:beforeAutospacing="0" w:after="120" w:afterAutospacing="0" w:line="286" w:lineRule="atLeast"/>
              <w:rPr>
                <w:lang w:eastAsia="en-US"/>
              </w:rPr>
            </w:pPr>
            <w:r w:rsidRPr="003D0427">
              <w:rPr>
                <w:color w:val="000000"/>
                <w:lang w:eastAsia="en-US"/>
              </w:rPr>
              <w:t>Создание театральных кукол.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pStyle w:val="ac"/>
              <w:shd w:val="clear" w:color="auto" w:fill="FFFFFF"/>
              <w:spacing w:before="96" w:beforeAutospacing="0" w:after="120" w:afterAutospacing="0" w:line="286" w:lineRule="atLeast"/>
              <w:rPr>
                <w:lang w:eastAsia="en-US"/>
              </w:rPr>
            </w:pPr>
            <w:r w:rsidRPr="003D0427">
              <w:rPr>
                <w:color w:val="000000"/>
                <w:lang w:eastAsia="en-US"/>
              </w:rPr>
              <w:t>Роспись театральных кукол, изготовление костюмов.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pStyle w:val="ac"/>
              <w:shd w:val="clear" w:color="auto" w:fill="FFFFFF"/>
              <w:spacing w:before="96" w:beforeAutospacing="0" w:after="120" w:afterAutospacing="0" w:line="286" w:lineRule="atLeast"/>
              <w:rPr>
                <w:color w:val="000000"/>
                <w:lang w:eastAsia="en-US"/>
              </w:rPr>
            </w:pPr>
            <w:r w:rsidRPr="003D0427">
              <w:rPr>
                <w:color w:val="000000"/>
                <w:lang w:eastAsia="en-US"/>
              </w:rPr>
              <w:t>Работа мастера Изображения, Постройки, Слова, Музыканта.</w:t>
            </w:r>
          </w:p>
          <w:p w:rsidR="003D0427" w:rsidRPr="003D0427" w:rsidRDefault="003D0427" w:rsidP="00A17618">
            <w:pPr>
              <w:pStyle w:val="ac"/>
              <w:shd w:val="clear" w:color="auto" w:fill="FFFFFF"/>
              <w:spacing w:before="96" w:beforeAutospacing="0" w:after="120" w:afterAutospacing="0" w:line="286" w:lineRule="atLeast"/>
              <w:rPr>
                <w:lang w:eastAsia="en-US"/>
              </w:rPr>
            </w:pPr>
            <w:r w:rsidRPr="003D0427">
              <w:rPr>
                <w:color w:val="000000"/>
                <w:lang w:eastAsia="en-US"/>
              </w:rPr>
              <w:t>( создание афиши, программы, подбор музыки, декораций.)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pStyle w:val="ac"/>
              <w:shd w:val="clear" w:color="auto" w:fill="FFFFFF"/>
              <w:spacing w:before="96" w:beforeAutospacing="0" w:after="120" w:afterAutospacing="0" w:line="286" w:lineRule="atLeast"/>
              <w:rPr>
                <w:lang w:eastAsia="en-US"/>
              </w:rPr>
            </w:pPr>
            <w:r w:rsidRPr="003D0427">
              <w:rPr>
                <w:color w:val="000000"/>
                <w:lang w:eastAsia="en-US"/>
              </w:rPr>
              <w:t>Работа над ролью.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lastRenderedPageBreak/>
              <w:t>14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pStyle w:val="ac"/>
              <w:shd w:val="clear" w:color="auto" w:fill="FFFFFF"/>
              <w:spacing w:before="96" w:beforeAutospacing="0" w:after="120" w:afterAutospacing="0" w:line="286" w:lineRule="atLeast"/>
              <w:rPr>
                <w:lang w:eastAsia="en-US"/>
              </w:rPr>
            </w:pPr>
            <w:r w:rsidRPr="003D0427">
              <w:rPr>
                <w:color w:val="000000"/>
                <w:lang w:eastAsia="en-US"/>
              </w:rPr>
              <w:t>Репетиция спектакля.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pStyle w:val="ac"/>
              <w:shd w:val="clear" w:color="auto" w:fill="FFFFFF"/>
              <w:spacing w:before="96" w:beforeAutospacing="0" w:after="120" w:afterAutospacing="0" w:line="286" w:lineRule="atLeast"/>
              <w:rPr>
                <w:lang w:eastAsia="en-US"/>
              </w:rPr>
            </w:pPr>
            <w:r w:rsidRPr="003D0427">
              <w:rPr>
                <w:color w:val="000000"/>
                <w:lang w:eastAsia="en-US"/>
              </w:rPr>
              <w:t>Репетиция спектакля.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16</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rPr>
                <w:color w:val="000000"/>
              </w:rPr>
              <w:t xml:space="preserve">Показ спектакля. </w:t>
            </w:r>
            <w:r w:rsidRPr="003D0427">
              <w:t>Подведение итогов.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jc w:val="center"/>
              <w:rPr>
                <w:b/>
                <w:lang w:val="en-US" w:eastAsia="en-US"/>
              </w:rPr>
            </w:pPr>
            <w:r w:rsidRPr="003D0427">
              <w:rPr>
                <w:b/>
                <w:lang w:val="en-US" w:eastAsia="en-US"/>
              </w:rPr>
              <w:t>III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b/>
                <w:color w:val="000000"/>
                <w:lang w:eastAsia="en-US"/>
              </w:rPr>
            </w:pPr>
            <w:r w:rsidRPr="003D0427">
              <w:rPr>
                <w:b/>
                <w:color w:val="000000"/>
              </w:rPr>
              <w:t>«Гости»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b/>
                <w:lang w:eastAsia="en-US"/>
              </w:rPr>
            </w:pPr>
            <w:r w:rsidRPr="003D0427">
              <w:rPr>
                <w:b/>
                <w:lang w:val="en-US"/>
              </w:rPr>
              <w:t>III четверть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b/>
                <w:lang w:eastAsia="en-US"/>
              </w:rPr>
            </w:pPr>
            <w:r w:rsidRPr="003D0427">
              <w:rPr>
                <w:b/>
              </w:rPr>
              <w:t>11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17</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color w:val="000000"/>
              </w:rPr>
              <w:t>Формирование групп для проведения исследований. Обсуждение тем исследований. Обсуждение плана работы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18</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color w:val="000000"/>
              </w:rPr>
              <w:t>Жилище. Создание коллективного панно.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19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bCs/>
                <w:color w:val="000000"/>
              </w:rPr>
              <w:t>Работа в группах (сбор материала</w:t>
            </w:r>
            <w:r w:rsidRPr="003D0427">
              <w:rPr>
                <w:b/>
                <w:bCs/>
                <w:color w:val="00000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pStyle w:val="ac"/>
              <w:shd w:val="clear" w:color="auto" w:fill="FFFFFF"/>
              <w:spacing w:before="96" w:beforeAutospacing="0" w:after="120" w:afterAutospacing="0" w:line="286" w:lineRule="atLeast"/>
              <w:rPr>
                <w:color w:val="000000"/>
                <w:lang w:eastAsia="en-US"/>
              </w:rPr>
            </w:pPr>
            <w:r w:rsidRPr="003D0427">
              <w:rPr>
                <w:color w:val="000000"/>
                <w:lang w:eastAsia="en-US"/>
              </w:rPr>
              <w:t xml:space="preserve">Народные сказки. Викторина.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bCs/>
                <w:color w:val="000000"/>
              </w:rPr>
              <w:t>Работа в группах (сбор материала</w:t>
            </w:r>
            <w:r w:rsidRPr="003D0427">
              <w:rPr>
                <w:b/>
                <w:bCs/>
                <w:color w:val="00000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pStyle w:val="ac"/>
              <w:shd w:val="clear" w:color="auto" w:fill="FFFFFF"/>
              <w:spacing w:before="96" w:beforeAutospacing="0" w:after="120" w:afterAutospacing="0" w:line="286" w:lineRule="atLeast"/>
              <w:rPr>
                <w:color w:val="000000"/>
                <w:lang w:eastAsia="en-US"/>
              </w:rPr>
            </w:pPr>
            <w:r w:rsidRPr="003D0427">
              <w:rPr>
                <w:color w:val="000000"/>
                <w:lang w:eastAsia="en-US"/>
              </w:rPr>
              <w:t>Музыка народов.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bCs/>
                <w:color w:val="000000"/>
              </w:rPr>
              <w:t>Работа в группах (сбор материала</w:t>
            </w:r>
            <w:r w:rsidRPr="003D0427">
              <w:rPr>
                <w:b/>
                <w:bCs/>
                <w:color w:val="00000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pStyle w:val="ac"/>
              <w:shd w:val="clear" w:color="auto" w:fill="FFFFFF"/>
              <w:spacing w:before="96" w:beforeAutospacing="0" w:after="120" w:afterAutospacing="0" w:line="286" w:lineRule="atLeast"/>
              <w:rPr>
                <w:color w:val="000000"/>
                <w:lang w:eastAsia="en-US"/>
              </w:rPr>
            </w:pPr>
            <w:r w:rsidRPr="003D0427">
              <w:rPr>
                <w:color w:val="000000"/>
                <w:lang w:eastAsia="en-US"/>
              </w:rPr>
              <w:t>Законы гостеприимства у разных народов.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bCs/>
                <w:color w:val="000000"/>
              </w:rPr>
              <w:t>Работа в группах (сбор материала</w:t>
            </w:r>
            <w:r w:rsidRPr="003D0427">
              <w:rPr>
                <w:b/>
                <w:bCs/>
                <w:color w:val="00000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26</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color w:val="000000"/>
              </w:rPr>
              <w:t xml:space="preserve">Игра «Гости»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27</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color w:val="000000"/>
              </w:rPr>
              <w:t xml:space="preserve">Игра «Гости». </w:t>
            </w:r>
            <w:r w:rsidRPr="003D0427">
              <w:t>Подведение итогов.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A17618">
            <w:pPr>
              <w:jc w:val="center"/>
              <w:rPr>
                <w:b/>
                <w:lang w:val="en-US" w:eastAsia="en-US"/>
              </w:rPr>
            </w:pPr>
            <w:r w:rsidRPr="003D0427">
              <w:rPr>
                <w:b/>
                <w:lang w:val="en-US" w:eastAsia="en-US"/>
              </w:rPr>
              <w:t>IV</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b/>
                <w:color w:val="000000"/>
                <w:lang w:eastAsia="en-US"/>
              </w:rPr>
            </w:pPr>
            <w:r w:rsidRPr="003D0427">
              <w:rPr>
                <w:b/>
                <w:color w:val="000000"/>
              </w:rPr>
              <w:t>Секреты ребусов и шифров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b/>
                <w:lang w:eastAsia="en-US"/>
              </w:rPr>
            </w:pPr>
            <w:r w:rsidRPr="003D0427">
              <w:rPr>
                <w:b/>
                <w:lang w:val="en-US"/>
              </w:rPr>
              <w:t>IV четверть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b/>
                <w:lang w:eastAsia="en-US"/>
              </w:rPr>
            </w:pPr>
            <w:r w:rsidRPr="003D0427">
              <w:rPr>
                <w:b/>
              </w:rPr>
              <w:t>7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28</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color w:val="000000"/>
              </w:rPr>
              <w:t>Формирование групп для проведения исследований. Обсуждение тем исследований. Обсуждение плана работы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29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pStyle w:val="ac"/>
              <w:shd w:val="clear" w:color="auto" w:fill="FFFFFF"/>
              <w:spacing w:before="96" w:beforeAutospacing="0" w:after="120" w:afterAutospacing="0" w:line="286" w:lineRule="atLeast"/>
              <w:rPr>
                <w:color w:val="000000"/>
                <w:lang w:eastAsia="en-US"/>
              </w:rPr>
            </w:pPr>
            <w:r w:rsidRPr="003D0427">
              <w:rPr>
                <w:color w:val="000000"/>
                <w:lang w:eastAsia="en-US"/>
              </w:rPr>
              <w:t>Коллективное занятие:  «Правила составления ребусов, разгадывание ребусов»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30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bCs/>
                <w:color w:val="000000"/>
              </w:rPr>
              <w:t>Работа в группах (составление своих ребусов и шифров</w:t>
            </w:r>
            <w:r w:rsidRPr="003D0427">
              <w:rPr>
                <w:b/>
                <w:bCs/>
                <w:color w:val="00000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31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C253A6">
            <w:pPr>
              <w:pStyle w:val="ac"/>
              <w:shd w:val="clear" w:color="auto" w:fill="FFFFFF"/>
              <w:spacing w:before="96" w:beforeAutospacing="0" w:after="120" w:afterAutospacing="0" w:line="286" w:lineRule="atLeast"/>
              <w:rPr>
                <w:color w:val="000000"/>
                <w:lang w:eastAsia="en-US"/>
              </w:rPr>
            </w:pPr>
            <w:r w:rsidRPr="003D0427">
              <w:rPr>
                <w:color w:val="000000"/>
                <w:lang w:eastAsia="en-US"/>
              </w:rPr>
              <w:t>Коллективное занятие:  «Коды и шифры»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rsidP="003D0427">
            <w:pPr>
              <w:jc w:val="center"/>
              <w:rPr>
                <w:lang w:eastAsia="en-US"/>
              </w:rPr>
            </w:pP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32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bCs/>
                <w:color w:val="000000"/>
              </w:rPr>
              <w:t>Работа в группах (составление своих ребусов и шифров</w:t>
            </w:r>
            <w:r w:rsidRPr="003D0427">
              <w:rPr>
                <w:b/>
                <w:bCs/>
                <w:color w:val="00000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33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pStyle w:val="ac"/>
              <w:shd w:val="clear" w:color="auto" w:fill="FFFFFF"/>
              <w:spacing w:before="96" w:beforeAutospacing="0" w:after="120" w:afterAutospacing="0" w:line="286" w:lineRule="atLeast"/>
              <w:rPr>
                <w:color w:val="000000"/>
                <w:lang w:eastAsia="en-US"/>
              </w:rPr>
            </w:pPr>
            <w:r w:rsidRPr="003D0427">
              <w:rPr>
                <w:color w:val="000000"/>
                <w:lang w:eastAsia="en-US"/>
              </w:rPr>
              <w:t xml:space="preserve">КВН «Тайны ребусов»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tcBorders>
          </w:tcPr>
          <w:p w:rsidR="003D0427" w:rsidRPr="003D0427" w:rsidRDefault="003D0427">
            <w:pPr>
              <w:rPr>
                <w:lang w:eastAsia="en-US"/>
              </w:rPr>
            </w:pPr>
          </w:p>
        </w:tc>
        <w:tc>
          <w:tcPr>
            <w:tcW w:w="1253" w:type="dxa"/>
            <w:tcBorders>
              <w:left w:val="single" w:sz="4" w:space="0" w:color="000000" w:themeColor="text1"/>
            </w:tcBorders>
          </w:tcPr>
          <w:p w:rsidR="003D0427" w:rsidRPr="003D0427" w:rsidRDefault="003D0427">
            <w:pPr>
              <w:rPr>
                <w:lang w:eastAsia="en-US"/>
              </w:rPr>
            </w:pPr>
          </w:p>
        </w:tc>
      </w:tr>
      <w:tr w:rsidR="003D0427" w:rsidRPr="003D0427" w:rsidTr="003D04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lang w:eastAsia="en-US"/>
              </w:rPr>
            </w:pPr>
            <w:r w:rsidRPr="003D0427">
              <w:t>34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pPr>
              <w:rPr>
                <w:color w:val="000000"/>
                <w:lang w:eastAsia="en-US"/>
              </w:rPr>
            </w:pPr>
            <w:r w:rsidRPr="003D0427">
              <w:rPr>
                <w:color w:val="000000"/>
              </w:rPr>
              <w:t xml:space="preserve">Игра «Поиски клада» (шифры и коды). </w:t>
            </w:r>
            <w:r w:rsidRPr="003D0427">
              <w:t>Подведение итогов.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427" w:rsidRPr="003D0427" w:rsidRDefault="003D0427">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427" w:rsidRPr="003D0427" w:rsidRDefault="003D0427" w:rsidP="003D0427">
            <w:pPr>
              <w:jc w:val="center"/>
              <w:rPr>
                <w:lang w:eastAsia="en-US"/>
              </w:rPr>
            </w:pPr>
            <w:r w:rsidRPr="003D0427">
              <w:t>1 ч</w:t>
            </w:r>
          </w:p>
        </w:tc>
        <w:tc>
          <w:tcPr>
            <w:tcW w:w="1253" w:type="dxa"/>
            <w:tcBorders>
              <w:left w:val="single" w:sz="4" w:space="0" w:color="000000" w:themeColor="text1"/>
              <w:bottom w:val="single" w:sz="4" w:space="0" w:color="000000" w:themeColor="text1"/>
            </w:tcBorders>
          </w:tcPr>
          <w:p w:rsidR="003D0427" w:rsidRPr="003D0427" w:rsidRDefault="003D0427">
            <w:pPr>
              <w:rPr>
                <w:lang w:eastAsia="en-US"/>
              </w:rPr>
            </w:pPr>
          </w:p>
        </w:tc>
        <w:tc>
          <w:tcPr>
            <w:tcW w:w="1253" w:type="dxa"/>
            <w:tcBorders>
              <w:left w:val="single" w:sz="4" w:space="0" w:color="000000" w:themeColor="text1"/>
              <w:bottom w:val="single" w:sz="4" w:space="0" w:color="000000" w:themeColor="text1"/>
            </w:tcBorders>
          </w:tcPr>
          <w:p w:rsidR="003D0427" w:rsidRPr="003D0427" w:rsidRDefault="003D0427">
            <w:pPr>
              <w:rPr>
                <w:lang w:eastAsia="en-US"/>
              </w:rPr>
            </w:pPr>
          </w:p>
        </w:tc>
      </w:tr>
      <w:tr w:rsidR="00C253A6" w:rsidRPr="003D0427" w:rsidTr="003D0427">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3A6" w:rsidRPr="003D0427" w:rsidRDefault="00C253A6" w:rsidP="00C253A6">
            <w:pPr>
              <w:jc w:val="right"/>
              <w:rPr>
                <w:b/>
                <w:color w:val="000000"/>
              </w:rPr>
            </w:pPr>
            <w:r w:rsidRPr="003D0427">
              <w:rPr>
                <w:b/>
                <w:color w:val="000000"/>
              </w:rPr>
              <w:t>ИТОГО: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3A6" w:rsidRPr="003D0427" w:rsidRDefault="00C253A6">
            <w:pPr>
              <w:rPr>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3A6" w:rsidRPr="003D0427" w:rsidRDefault="00AD2CE9" w:rsidP="003D0427">
            <w:pPr>
              <w:jc w:val="center"/>
            </w:pPr>
            <w:r w:rsidRPr="003D0427">
              <w:t>34 ч</w:t>
            </w:r>
          </w:p>
        </w:tc>
        <w:tc>
          <w:tcPr>
            <w:tcW w:w="2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53A6" w:rsidRPr="003D0427" w:rsidRDefault="00C253A6">
            <w:pPr>
              <w:rPr>
                <w:lang w:eastAsia="en-US"/>
              </w:rPr>
            </w:pPr>
          </w:p>
        </w:tc>
      </w:tr>
    </w:tbl>
    <w:p w:rsidR="00860973" w:rsidRPr="003D0427" w:rsidRDefault="00860973" w:rsidP="00860973">
      <w:pPr>
        <w:rPr>
          <w:lang w:eastAsia="en-US"/>
        </w:rPr>
      </w:pPr>
    </w:p>
    <w:p w:rsidR="00860973" w:rsidRPr="003D0427" w:rsidRDefault="00860973" w:rsidP="00860973"/>
    <w:p w:rsidR="00652C9F" w:rsidRDefault="00652C9F">
      <w:pPr>
        <w:spacing w:after="200" w:line="276" w:lineRule="auto"/>
        <w:rPr>
          <w:b/>
          <w:i/>
        </w:rPr>
      </w:pPr>
      <w:r>
        <w:rPr>
          <w:b/>
          <w:i/>
        </w:rPr>
        <w:br w:type="page"/>
      </w:r>
    </w:p>
    <w:p w:rsidR="00F521CF" w:rsidRPr="003D0427" w:rsidRDefault="00F521CF" w:rsidP="00F521CF">
      <w:pPr>
        <w:spacing w:line="276" w:lineRule="auto"/>
        <w:rPr>
          <w:b/>
          <w:i/>
        </w:rPr>
      </w:pPr>
      <w:r w:rsidRPr="003D0427">
        <w:rPr>
          <w:b/>
          <w:i/>
        </w:rPr>
        <w:lastRenderedPageBreak/>
        <w:t>Список литературы</w:t>
      </w:r>
    </w:p>
    <w:p w:rsidR="00156C1C" w:rsidRPr="003D0427" w:rsidRDefault="00156C1C" w:rsidP="00156C1C">
      <w:pPr>
        <w:pStyle w:val="a3"/>
        <w:numPr>
          <w:ilvl w:val="0"/>
          <w:numId w:val="4"/>
        </w:numPr>
      </w:pPr>
      <w:r w:rsidRPr="003D0427">
        <w:t>Федеральный государственный образовательный стандарт начального общего образования</w:t>
      </w:r>
    </w:p>
    <w:p w:rsidR="00DD2234" w:rsidRPr="003D0427" w:rsidRDefault="00F521CF" w:rsidP="00F521CF">
      <w:pPr>
        <w:pStyle w:val="a3"/>
        <w:numPr>
          <w:ilvl w:val="0"/>
          <w:numId w:val="4"/>
        </w:numPr>
      </w:pPr>
      <w:r w:rsidRPr="003D0427">
        <w:t>Воюшина М.П. Реализация междисциплинарного взаимодействия в УМК «Диалог» для поликультурной начальной школы// Герценовские чтения. Начальное образование.Т.1. Вып.2. Опыт реализации идей устойчивого развития в начальном образовании.- СПб.:   Изд-во ВВМ, 2010.</w:t>
      </w:r>
    </w:p>
    <w:p w:rsidR="00F521CF" w:rsidRPr="003D0427" w:rsidRDefault="00F521CF" w:rsidP="00F521CF">
      <w:pPr>
        <w:pStyle w:val="a3"/>
        <w:numPr>
          <w:ilvl w:val="0"/>
          <w:numId w:val="4"/>
        </w:numPr>
      </w:pPr>
      <w:r w:rsidRPr="003D0427">
        <w:t>Взаимосвязь урочной и внеурочной образовательной деятельности. Междисциплинарные проекты в начальной школе. Методические рекомендации/под ред. М.П.Воюшиной – СПб</w:t>
      </w:r>
      <w:r w:rsidR="005A0F03" w:rsidRPr="003D0427">
        <w:t xml:space="preserve">.: Астерион, </w:t>
      </w:r>
      <w:r w:rsidRPr="003D0427">
        <w:t>2013</w:t>
      </w:r>
      <w:r w:rsidR="005A0F03" w:rsidRPr="003D0427">
        <w:t>.</w:t>
      </w:r>
    </w:p>
    <w:p w:rsidR="00F521CF" w:rsidRPr="003D0427" w:rsidRDefault="00F521CF" w:rsidP="00F521CF">
      <w:pPr>
        <w:pStyle w:val="a3"/>
        <w:numPr>
          <w:ilvl w:val="0"/>
          <w:numId w:val="4"/>
        </w:numPr>
      </w:pPr>
      <w:r w:rsidRPr="003D0427">
        <w:t xml:space="preserve">Как проектировать </w:t>
      </w:r>
      <w:r w:rsidR="00073227" w:rsidRPr="003D0427">
        <w:t>универсальные учебные действия в начальной школе: от действия к мысли: пособие для учителя/ под.ред. А.Г.Асмолова.- М.: Просвещение, 2008.</w:t>
      </w:r>
    </w:p>
    <w:p w:rsidR="00156C1C" w:rsidRPr="003D0427" w:rsidRDefault="00156C1C" w:rsidP="00156C1C">
      <w:pPr>
        <w:pStyle w:val="a3"/>
        <w:numPr>
          <w:ilvl w:val="0"/>
          <w:numId w:val="4"/>
        </w:numPr>
      </w:pPr>
      <w:r w:rsidRPr="003D0427">
        <w:t>Изобразительное искусство: 1-4 классы: методическое пособие/ под ред. Б.М.Неменского – Москва: Просвещение, 2008.</w:t>
      </w:r>
    </w:p>
    <w:p w:rsidR="00156C1C" w:rsidRPr="003D0427" w:rsidRDefault="00156C1C" w:rsidP="00156C1C">
      <w:pPr>
        <w:pStyle w:val="a3"/>
        <w:numPr>
          <w:ilvl w:val="0"/>
          <w:numId w:val="4"/>
        </w:numPr>
      </w:pPr>
      <w:r w:rsidRPr="003D0427">
        <w:t>Искусство вокруг нас: учебник для 3 класса под ред. Б.М.Неменского – Москва: Просвещение, 2000.</w:t>
      </w:r>
    </w:p>
    <w:p w:rsidR="00156C1C" w:rsidRPr="003D0427" w:rsidRDefault="00156C1C" w:rsidP="00156C1C">
      <w:pPr>
        <w:pStyle w:val="a3"/>
        <w:numPr>
          <w:ilvl w:val="0"/>
          <w:numId w:val="4"/>
        </w:numPr>
      </w:pPr>
      <w:r w:rsidRPr="003D0427">
        <w:t>Афонькин С.А. Знакомьтесь: Россия: школьный путеводитель.- СПб: «БК», 2014</w:t>
      </w:r>
    </w:p>
    <w:p w:rsidR="00901899" w:rsidRPr="003D0427" w:rsidRDefault="00901899" w:rsidP="00F521CF">
      <w:pPr>
        <w:pStyle w:val="a3"/>
        <w:numPr>
          <w:ilvl w:val="0"/>
          <w:numId w:val="4"/>
        </w:numPr>
      </w:pPr>
      <w:r w:rsidRPr="003D0427">
        <w:t>Деркач О., Быков В. 1000 заданий на смекалку.- Москва: АСТ-Пресс, 2006.</w:t>
      </w:r>
    </w:p>
    <w:p w:rsidR="00901899" w:rsidRPr="003D0427" w:rsidRDefault="00901899" w:rsidP="00F521CF">
      <w:pPr>
        <w:pStyle w:val="a3"/>
        <w:numPr>
          <w:ilvl w:val="0"/>
          <w:numId w:val="4"/>
        </w:numPr>
      </w:pPr>
      <w:r w:rsidRPr="003D0427">
        <w:t>Золоева Л. 365 интересных занятий на каждый день. – Москва: ЭКСМО, 2013</w:t>
      </w:r>
    </w:p>
    <w:p w:rsidR="00901899" w:rsidRPr="003D0427" w:rsidRDefault="00901899" w:rsidP="00F521CF">
      <w:pPr>
        <w:pStyle w:val="a3"/>
        <w:numPr>
          <w:ilvl w:val="0"/>
          <w:numId w:val="4"/>
        </w:numPr>
      </w:pPr>
      <w:r w:rsidRPr="003D0427">
        <w:t>Забавы на досуге. 250 лучших игр для детей.- Изд. Дом Мещерякова: Москва, 2007.</w:t>
      </w:r>
    </w:p>
    <w:p w:rsidR="00156C1C" w:rsidRPr="003D0427" w:rsidRDefault="00156C1C" w:rsidP="00156C1C">
      <w:pPr>
        <w:pStyle w:val="a3"/>
        <w:numPr>
          <w:ilvl w:val="0"/>
          <w:numId w:val="4"/>
        </w:numPr>
      </w:pPr>
      <w:r w:rsidRPr="003D0427">
        <w:t>Иванцова Л. Коржова О. Мир кукольного театра. – Ростов-на-Дону: Феникс, 2003</w:t>
      </w:r>
    </w:p>
    <w:p w:rsidR="00156C1C" w:rsidRPr="003D0427" w:rsidRDefault="00156C1C" w:rsidP="00156C1C">
      <w:pPr>
        <w:pStyle w:val="a3"/>
        <w:numPr>
          <w:ilvl w:val="0"/>
          <w:numId w:val="4"/>
        </w:numPr>
      </w:pPr>
      <w:r w:rsidRPr="003D0427">
        <w:t>Кудрявцева Т.А. Здравствуй, Россия! – Москва: Просвещение, 2003</w:t>
      </w:r>
    </w:p>
    <w:p w:rsidR="00156C1C" w:rsidRPr="003D0427" w:rsidRDefault="00156C1C" w:rsidP="00156C1C">
      <w:pPr>
        <w:pStyle w:val="a3"/>
        <w:numPr>
          <w:ilvl w:val="0"/>
          <w:numId w:val="4"/>
        </w:numPr>
      </w:pPr>
      <w:r w:rsidRPr="003D0427">
        <w:t>Рахно М.О. Домашний кукольный театр. - Ростов-на-Дону: Феникс, 2008</w:t>
      </w:r>
    </w:p>
    <w:p w:rsidR="004772C8" w:rsidRPr="003D0427" w:rsidRDefault="00156C1C" w:rsidP="00F521CF">
      <w:pPr>
        <w:pStyle w:val="a3"/>
        <w:numPr>
          <w:ilvl w:val="0"/>
          <w:numId w:val="4"/>
        </w:numPr>
      </w:pPr>
      <w:r w:rsidRPr="003D0427">
        <w:t>Сказки народов России./ Сост. Голованова М.В. Шарапова О.Ю.- СПб: Спец. Литература, 1996</w:t>
      </w:r>
    </w:p>
    <w:p w:rsidR="00156C1C" w:rsidRPr="003D0427" w:rsidRDefault="00156C1C" w:rsidP="00156C1C">
      <w:pPr>
        <w:pStyle w:val="a3"/>
      </w:pPr>
    </w:p>
    <w:sectPr w:rsidR="00156C1C" w:rsidRPr="003D0427" w:rsidSect="003D0427">
      <w:footerReference w:type="default" r:id="rId8"/>
      <w:pgSz w:w="11906" w:h="16838"/>
      <w:pgMar w:top="1134" w:right="70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CA" w:rsidRDefault="001604CA" w:rsidP="00860973">
      <w:r>
        <w:separator/>
      </w:r>
    </w:p>
  </w:endnote>
  <w:endnote w:type="continuationSeparator" w:id="0">
    <w:p w:rsidR="001604CA" w:rsidRDefault="001604CA" w:rsidP="0086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hoolBook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6413"/>
      <w:docPartObj>
        <w:docPartGallery w:val="Page Numbers (Bottom of Page)"/>
        <w:docPartUnique/>
      </w:docPartObj>
    </w:sdtPr>
    <w:sdtEndPr/>
    <w:sdtContent>
      <w:p w:rsidR="00300E93" w:rsidRDefault="00DE3981">
        <w:pPr>
          <w:pStyle w:val="aa"/>
          <w:jc w:val="right"/>
        </w:pPr>
        <w:r>
          <w:fldChar w:fldCharType="begin"/>
        </w:r>
        <w:r w:rsidR="008A1921">
          <w:instrText xml:space="preserve"> PAGE   \* MERGEFORMAT </w:instrText>
        </w:r>
        <w:r>
          <w:fldChar w:fldCharType="separate"/>
        </w:r>
        <w:r w:rsidR="00176F2A">
          <w:rPr>
            <w:noProof/>
          </w:rPr>
          <w:t>1</w:t>
        </w:r>
        <w:r>
          <w:rPr>
            <w:noProof/>
          </w:rPr>
          <w:fldChar w:fldCharType="end"/>
        </w:r>
      </w:p>
    </w:sdtContent>
  </w:sdt>
  <w:p w:rsidR="00300E93" w:rsidRDefault="00300E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CA" w:rsidRDefault="001604CA" w:rsidP="00860973">
      <w:r>
        <w:separator/>
      </w:r>
    </w:p>
  </w:footnote>
  <w:footnote w:type="continuationSeparator" w:id="0">
    <w:p w:rsidR="001604CA" w:rsidRDefault="001604CA" w:rsidP="00860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E87DC4"/>
    <w:lvl w:ilvl="0">
      <w:numFmt w:val="bullet"/>
      <w:lvlText w:val="*"/>
      <w:lvlJc w:val="left"/>
      <w:pPr>
        <w:ind w:left="0" w:firstLine="0"/>
      </w:pPr>
    </w:lvl>
  </w:abstractNum>
  <w:abstractNum w:abstractNumId="1">
    <w:nsid w:val="041F5883"/>
    <w:multiLevelType w:val="hybridMultilevel"/>
    <w:tmpl w:val="FEC6A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B19A4"/>
    <w:multiLevelType w:val="hybridMultilevel"/>
    <w:tmpl w:val="636A54B8"/>
    <w:lvl w:ilvl="0" w:tplc="0419000F">
      <w:start w:val="1"/>
      <w:numFmt w:val="decimal"/>
      <w:lvlText w:val="%1."/>
      <w:lvlJc w:val="left"/>
      <w:pPr>
        <w:ind w:left="654" w:hanging="360"/>
      </w:pPr>
    </w:lvl>
    <w:lvl w:ilvl="1" w:tplc="04190019">
      <w:start w:val="1"/>
      <w:numFmt w:val="decimal"/>
      <w:lvlText w:val="%2."/>
      <w:lvlJc w:val="left"/>
      <w:pPr>
        <w:tabs>
          <w:tab w:val="num" w:pos="1374"/>
        </w:tabs>
        <w:ind w:left="1374" w:hanging="360"/>
      </w:pPr>
    </w:lvl>
    <w:lvl w:ilvl="2" w:tplc="0419001B">
      <w:start w:val="1"/>
      <w:numFmt w:val="decimal"/>
      <w:lvlText w:val="%3."/>
      <w:lvlJc w:val="left"/>
      <w:pPr>
        <w:tabs>
          <w:tab w:val="num" w:pos="2094"/>
        </w:tabs>
        <w:ind w:left="2094" w:hanging="360"/>
      </w:pPr>
    </w:lvl>
    <w:lvl w:ilvl="3" w:tplc="0419000F">
      <w:start w:val="1"/>
      <w:numFmt w:val="decimal"/>
      <w:lvlText w:val="%4."/>
      <w:lvlJc w:val="left"/>
      <w:pPr>
        <w:tabs>
          <w:tab w:val="num" w:pos="2814"/>
        </w:tabs>
        <w:ind w:left="2814" w:hanging="360"/>
      </w:pPr>
    </w:lvl>
    <w:lvl w:ilvl="4" w:tplc="04190019">
      <w:start w:val="1"/>
      <w:numFmt w:val="decimal"/>
      <w:lvlText w:val="%5."/>
      <w:lvlJc w:val="left"/>
      <w:pPr>
        <w:tabs>
          <w:tab w:val="num" w:pos="3534"/>
        </w:tabs>
        <w:ind w:left="3534" w:hanging="360"/>
      </w:pPr>
    </w:lvl>
    <w:lvl w:ilvl="5" w:tplc="0419001B">
      <w:start w:val="1"/>
      <w:numFmt w:val="decimal"/>
      <w:lvlText w:val="%6."/>
      <w:lvlJc w:val="left"/>
      <w:pPr>
        <w:tabs>
          <w:tab w:val="num" w:pos="4254"/>
        </w:tabs>
        <w:ind w:left="4254" w:hanging="360"/>
      </w:pPr>
    </w:lvl>
    <w:lvl w:ilvl="6" w:tplc="0419000F">
      <w:start w:val="1"/>
      <w:numFmt w:val="decimal"/>
      <w:lvlText w:val="%7."/>
      <w:lvlJc w:val="left"/>
      <w:pPr>
        <w:tabs>
          <w:tab w:val="num" w:pos="4974"/>
        </w:tabs>
        <w:ind w:left="4974" w:hanging="360"/>
      </w:pPr>
    </w:lvl>
    <w:lvl w:ilvl="7" w:tplc="04190019">
      <w:start w:val="1"/>
      <w:numFmt w:val="decimal"/>
      <w:lvlText w:val="%8."/>
      <w:lvlJc w:val="left"/>
      <w:pPr>
        <w:tabs>
          <w:tab w:val="num" w:pos="5694"/>
        </w:tabs>
        <w:ind w:left="5694" w:hanging="360"/>
      </w:pPr>
    </w:lvl>
    <w:lvl w:ilvl="8" w:tplc="0419001B">
      <w:start w:val="1"/>
      <w:numFmt w:val="decimal"/>
      <w:lvlText w:val="%9."/>
      <w:lvlJc w:val="left"/>
      <w:pPr>
        <w:tabs>
          <w:tab w:val="num" w:pos="6414"/>
        </w:tabs>
        <w:ind w:left="6414" w:hanging="360"/>
      </w:pPr>
    </w:lvl>
  </w:abstractNum>
  <w:abstractNum w:abstractNumId="3">
    <w:nsid w:val="11C557F0"/>
    <w:multiLevelType w:val="hybridMultilevel"/>
    <w:tmpl w:val="C60C590C"/>
    <w:lvl w:ilvl="0" w:tplc="C41C07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212E99"/>
    <w:multiLevelType w:val="hybridMultilevel"/>
    <w:tmpl w:val="AD3ED69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B81CB0"/>
    <w:multiLevelType w:val="hybridMultilevel"/>
    <w:tmpl w:val="5F3C1F1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B2"/>
    <w:rsid w:val="000179C6"/>
    <w:rsid w:val="00073227"/>
    <w:rsid w:val="00095D9C"/>
    <w:rsid w:val="000C3F99"/>
    <w:rsid w:val="00125683"/>
    <w:rsid w:val="00156C1C"/>
    <w:rsid w:val="001604CA"/>
    <w:rsid w:val="00161E37"/>
    <w:rsid w:val="0016669F"/>
    <w:rsid w:val="00176F2A"/>
    <w:rsid w:val="00187F2E"/>
    <w:rsid w:val="00195172"/>
    <w:rsid w:val="001C3FCC"/>
    <w:rsid w:val="0024331C"/>
    <w:rsid w:val="00253086"/>
    <w:rsid w:val="0027599E"/>
    <w:rsid w:val="00280907"/>
    <w:rsid w:val="002906D9"/>
    <w:rsid w:val="00300E93"/>
    <w:rsid w:val="00306770"/>
    <w:rsid w:val="00377EF7"/>
    <w:rsid w:val="003B0D5D"/>
    <w:rsid w:val="003D0427"/>
    <w:rsid w:val="00442FF7"/>
    <w:rsid w:val="00454021"/>
    <w:rsid w:val="00456CAF"/>
    <w:rsid w:val="004772C8"/>
    <w:rsid w:val="004B31B2"/>
    <w:rsid w:val="004C389C"/>
    <w:rsid w:val="0052504C"/>
    <w:rsid w:val="00525525"/>
    <w:rsid w:val="0055759D"/>
    <w:rsid w:val="005A0F03"/>
    <w:rsid w:val="00652C9F"/>
    <w:rsid w:val="00691593"/>
    <w:rsid w:val="006A02E0"/>
    <w:rsid w:val="007375C5"/>
    <w:rsid w:val="00753E72"/>
    <w:rsid w:val="00755B6C"/>
    <w:rsid w:val="007804F7"/>
    <w:rsid w:val="007D1EA0"/>
    <w:rsid w:val="007D2042"/>
    <w:rsid w:val="00860973"/>
    <w:rsid w:val="008A1921"/>
    <w:rsid w:val="008A56DA"/>
    <w:rsid w:val="008B7890"/>
    <w:rsid w:val="008F5BED"/>
    <w:rsid w:val="00901899"/>
    <w:rsid w:val="00926A67"/>
    <w:rsid w:val="00933F96"/>
    <w:rsid w:val="009434B5"/>
    <w:rsid w:val="00957A7F"/>
    <w:rsid w:val="009B00BB"/>
    <w:rsid w:val="009C12D3"/>
    <w:rsid w:val="00A17618"/>
    <w:rsid w:val="00A67117"/>
    <w:rsid w:val="00A9292D"/>
    <w:rsid w:val="00AD2CE9"/>
    <w:rsid w:val="00AD5345"/>
    <w:rsid w:val="00AF2F09"/>
    <w:rsid w:val="00B65710"/>
    <w:rsid w:val="00BB63CC"/>
    <w:rsid w:val="00BC659B"/>
    <w:rsid w:val="00C14E49"/>
    <w:rsid w:val="00C253A6"/>
    <w:rsid w:val="00C37A1F"/>
    <w:rsid w:val="00C53F08"/>
    <w:rsid w:val="00C63F14"/>
    <w:rsid w:val="00C70442"/>
    <w:rsid w:val="00C81179"/>
    <w:rsid w:val="00CA2FD2"/>
    <w:rsid w:val="00CA44A0"/>
    <w:rsid w:val="00CB12A1"/>
    <w:rsid w:val="00CB56DF"/>
    <w:rsid w:val="00CC0A65"/>
    <w:rsid w:val="00D27189"/>
    <w:rsid w:val="00D37C4E"/>
    <w:rsid w:val="00D5283C"/>
    <w:rsid w:val="00DA1EC2"/>
    <w:rsid w:val="00DB06FF"/>
    <w:rsid w:val="00DD2234"/>
    <w:rsid w:val="00DE3981"/>
    <w:rsid w:val="00E3554C"/>
    <w:rsid w:val="00EB456E"/>
    <w:rsid w:val="00F2227F"/>
    <w:rsid w:val="00F27A6C"/>
    <w:rsid w:val="00F521CF"/>
    <w:rsid w:val="00F73F4D"/>
    <w:rsid w:val="00F91D45"/>
    <w:rsid w:val="00FB461F"/>
    <w:rsid w:val="00FC0285"/>
    <w:rsid w:val="00FC7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5528A-7717-4EB1-9366-1AAE6C2D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1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31B2"/>
    <w:pPr>
      <w:ind w:left="720"/>
      <w:contextualSpacing/>
    </w:pPr>
  </w:style>
  <w:style w:type="paragraph" w:customStyle="1" w:styleId="Default">
    <w:name w:val="Default"/>
    <w:rsid w:val="004B31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57">
    <w:name w:val="Font Style57"/>
    <w:rsid w:val="004B31B2"/>
    <w:rPr>
      <w:rFonts w:ascii="Bookman Old Style" w:hAnsi="Bookman Old Style" w:hint="default"/>
      <w:b/>
      <w:bCs w:val="0"/>
      <w:sz w:val="24"/>
    </w:rPr>
  </w:style>
  <w:style w:type="table" w:styleId="a4">
    <w:name w:val="Table Grid"/>
    <w:basedOn w:val="a1"/>
    <w:uiPriority w:val="59"/>
    <w:rsid w:val="004B3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Заголовок"/>
    <w:basedOn w:val="a"/>
    <w:next w:val="a6"/>
    <w:rsid w:val="000C3F99"/>
    <w:pPr>
      <w:keepNext/>
      <w:widowControl w:val="0"/>
      <w:suppressAutoHyphens/>
      <w:spacing w:before="240" w:after="120"/>
    </w:pPr>
    <w:rPr>
      <w:rFonts w:ascii="Arial" w:eastAsia="SimSun" w:hAnsi="Arial" w:cs="Arial"/>
      <w:kern w:val="2"/>
      <w:sz w:val="28"/>
      <w:szCs w:val="28"/>
      <w:lang w:eastAsia="hi-IN" w:bidi="hi-IN"/>
    </w:rPr>
  </w:style>
  <w:style w:type="paragraph" w:styleId="a6">
    <w:name w:val="Body Text"/>
    <w:basedOn w:val="a"/>
    <w:link w:val="a7"/>
    <w:uiPriority w:val="99"/>
    <w:semiHidden/>
    <w:unhideWhenUsed/>
    <w:rsid w:val="000C3F99"/>
    <w:pPr>
      <w:spacing w:after="120"/>
    </w:pPr>
  </w:style>
  <w:style w:type="character" w:customStyle="1" w:styleId="a7">
    <w:name w:val="Основной текст Знак"/>
    <w:basedOn w:val="a0"/>
    <w:link w:val="a6"/>
    <w:uiPriority w:val="99"/>
    <w:semiHidden/>
    <w:rsid w:val="000C3F99"/>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860973"/>
    <w:pPr>
      <w:tabs>
        <w:tab w:val="center" w:pos="4677"/>
        <w:tab w:val="right" w:pos="9355"/>
      </w:tabs>
    </w:pPr>
  </w:style>
  <w:style w:type="character" w:customStyle="1" w:styleId="a9">
    <w:name w:val="Верхний колонтитул Знак"/>
    <w:basedOn w:val="a0"/>
    <w:link w:val="a8"/>
    <w:uiPriority w:val="99"/>
    <w:semiHidden/>
    <w:rsid w:val="0086097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60973"/>
    <w:pPr>
      <w:tabs>
        <w:tab w:val="center" w:pos="4677"/>
        <w:tab w:val="right" w:pos="9355"/>
      </w:tabs>
    </w:pPr>
  </w:style>
  <w:style w:type="character" w:customStyle="1" w:styleId="ab">
    <w:name w:val="Нижний колонтитул Знак"/>
    <w:basedOn w:val="a0"/>
    <w:link w:val="aa"/>
    <w:uiPriority w:val="99"/>
    <w:rsid w:val="00860973"/>
    <w:rPr>
      <w:rFonts w:ascii="Times New Roman" w:eastAsia="Times New Roman" w:hAnsi="Times New Roman" w:cs="Times New Roman"/>
      <w:sz w:val="24"/>
      <w:szCs w:val="24"/>
      <w:lang w:eastAsia="ru-RU"/>
    </w:rPr>
  </w:style>
  <w:style w:type="paragraph" w:styleId="ac">
    <w:name w:val="Normal (Web)"/>
    <w:basedOn w:val="a"/>
    <w:uiPriority w:val="99"/>
    <w:unhideWhenUsed/>
    <w:rsid w:val="008609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6352">
      <w:bodyDiv w:val="1"/>
      <w:marLeft w:val="0"/>
      <w:marRight w:val="0"/>
      <w:marTop w:val="0"/>
      <w:marBottom w:val="0"/>
      <w:divBdr>
        <w:top w:val="none" w:sz="0" w:space="0" w:color="auto"/>
        <w:left w:val="none" w:sz="0" w:space="0" w:color="auto"/>
        <w:bottom w:val="none" w:sz="0" w:space="0" w:color="auto"/>
        <w:right w:val="none" w:sz="0" w:space="0" w:color="auto"/>
      </w:divBdr>
    </w:div>
    <w:div w:id="1109813592">
      <w:bodyDiv w:val="1"/>
      <w:marLeft w:val="0"/>
      <w:marRight w:val="0"/>
      <w:marTop w:val="0"/>
      <w:marBottom w:val="0"/>
      <w:divBdr>
        <w:top w:val="none" w:sz="0" w:space="0" w:color="auto"/>
        <w:left w:val="none" w:sz="0" w:space="0" w:color="auto"/>
        <w:bottom w:val="none" w:sz="0" w:space="0" w:color="auto"/>
        <w:right w:val="none" w:sz="0" w:space="0" w:color="auto"/>
      </w:divBdr>
    </w:div>
    <w:div w:id="1155532716">
      <w:bodyDiv w:val="1"/>
      <w:marLeft w:val="0"/>
      <w:marRight w:val="0"/>
      <w:marTop w:val="0"/>
      <w:marBottom w:val="0"/>
      <w:divBdr>
        <w:top w:val="none" w:sz="0" w:space="0" w:color="auto"/>
        <w:left w:val="none" w:sz="0" w:space="0" w:color="auto"/>
        <w:bottom w:val="none" w:sz="0" w:space="0" w:color="auto"/>
        <w:right w:val="none" w:sz="0" w:space="0" w:color="auto"/>
      </w:divBdr>
    </w:div>
    <w:div w:id="17519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EDA7-29CB-4E6B-BF8E-D182F52C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12386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Lic95</Company>
  <LinksUpToDate>false</LinksUpToDate>
  <CharactersWithSpaces>14529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ТАНЯ</cp:lastModifiedBy>
  <cp:revision>2</cp:revision>
  <cp:lastPrinted>2015-08-28T09:46:00Z</cp:lastPrinted>
  <dcterms:created xsi:type="dcterms:W3CDTF">2017-10-12T14:15:00Z</dcterms:created>
  <dcterms:modified xsi:type="dcterms:W3CDTF">2017-10-12T14:15:00Z</dcterms:modified>
</cp:coreProperties>
</file>